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57A24B6D" w:rsidR="00040449" w:rsidRDefault="001E7045" w:rsidP="004D7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BE3DDE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740D9">
        <w:rPr>
          <w:rFonts w:ascii="Arial" w:hAnsi="Arial" w:cs="Arial"/>
          <w:b/>
          <w:bCs/>
          <w:sz w:val="24"/>
          <w:szCs w:val="24"/>
        </w:rPr>
        <w:t>Polynésie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1740D9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="004164BD" w:rsidRPr="00DA16A9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https://www.labolycee.org</w:t>
        </w:r>
      </w:hyperlink>
      <w:r w:rsidR="004164B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4D7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095877FA" w:rsidR="00EB63DF" w:rsidRDefault="00EB63DF" w:rsidP="004D7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1740D9">
        <w:rPr>
          <w:rFonts w:ascii="Arial" w:hAnsi="Arial" w:cs="Arial"/>
          <w:b/>
          <w:bCs/>
          <w:sz w:val="24"/>
          <w:szCs w:val="24"/>
        </w:rPr>
        <w:t>1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</w:t>
      </w:r>
      <w:r w:rsidR="004164BD">
        <w:rPr>
          <w:rFonts w:ascii="Arial" w:hAnsi="Arial" w:cs="Arial"/>
          <w:b/>
          <w:bCs/>
          <w:caps/>
          <w:sz w:val="24"/>
          <w:szCs w:val="24"/>
        </w:rPr>
        <w:t>Coloration capillaire</w:t>
      </w:r>
      <w:r w:rsidR="004164BD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Pr="00EB63DF">
        <w:rPr>
          <w:rFonts w:ascii="Arial" w:hAnsi="Arial" w:cs="Arial"/>
          <w:b/>
          <w:bCs/>
          <w:sz w:val="24"/>
          <w:szCs w:val="24"/>
        </w:rPr>
        <w:t>(</w:t>
      </w:r>
      <w:r w:rsidR="001740D9">
        <w:rPr>
          <w:rFonts w:ascii="Arial" w:hAnsi="Arial" w:cs="Arial"/>
          <w:b/>
          <w:bCs/>
          <w:sz w:val="24"/>
          <w:szCs w:val="24"/>
        </w:rPr>
        <w:t>9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31193EF6" w14:textId="77777777" w:rsidR="004164BD" w:rsidRPr="00EB63DF" w:rsidRDefault="004164BD" w:rsidP="004D7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F8DA73" w14:textId="77777777" w:rsidR="00EB63DF" w:rsidRDefault="00EB63DF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7A5FAE" w14:textId="77777777" w:rsidR="002C27A0" w:rsidRDefault="002C27A0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4EC793" w14:textId="10961189" w:rsidR="00AB4B7C" w:rsidRPr="00AB4B7C" w:rsidRDefault="00AB4B7C" w:rsidP="00AB4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4B7C">
        <w:rPr>
          <w:rFonts w:ascii="Arial" w:hAnsi="Arial" w:cs="Arial"/>
          <w:sz w:val="24"/>
          <w:szCs w:val="24"/>
        </w:rPr>
        <w:t>Changer la couleur des cheveux, pigmenter de nouveau un cheveu blanchi par l’âge,</w:t>
      </w:r>
      <w:r>
        <w:rPr>
          <w:rFonts w:ascii="Arial" w:hAnsi="Arial" w:cs="Arial"/>
          <w:sz w:val="24"/>
          <w:szCs w:val="24"/>
        </w:rPr>
        <w:t xml:space="preserve"> </w:t>
      </w:r>
      <w:r w:rsidRPr="00AB4B7C">
        <w:rPr>
          <w:rFonts w:ascii="Arial" w:hAnsi="Arial" w:cs="Arial"/>
          <w:sz w:val="24"/>
          <w:szCs w:val="24"/>
        </w:rPr>
        <w:t>voilà la promesse des colorations capillaires. Différentes techniques sont</w:t>
      </w:r>
      <w:r>
        <w:rPr>
          <w:rFonts w:ascii="Arial" w:hAnsi="Arial" w:cs="Arial"/>
          <w:sz w:val="24"/>
          <w:szCs w:val="24"/>
        </w:rPr>
        <w:t xml:space="preserve"> </w:t>
      </w:r>
      <w:r w:rsidRPr="00AB4B7C">
        <w:rPr>
          <w:rFonts w:ascii="Arial" w:hAnsi="Arial" w:cs="Arial"/>
          <w:sz w:val="24"/>
          <w:szCs w:val="24"/>
        </w:rPr>
        <w:t>envisageables</w:t>
      </w:r>
      <w:r>
        <w:rPr>
          <w:rFonts w:ascii="Arial" w:hAnsi="Arial" w:cs="Arial"/>
          <w:sz w:val="24"/>
          <w:szCs w:val="24"/>
        </w:rPr>
        <w:t> :</w:t>
      </w:r>
      <w:r w:rsidRPr="00AB4B7C">
        <w:rPr>
          <w:rFonts w:ascii="Arial" w:hAnsi="Arial" w:cs="Arial"/>
          <w:sz w:val="24"/>
          <w:szCs w:val="24"/>
        </w:rPr>
        <w:t xml:space="preserve"> les colorations naturelles, qui enrobent la fibre de pigments provenant</w:t>
      </w:r>
      <w:r>
        <w:rPr>
          <w:rFonts w:ascii="Arial" w:hAnsi="Arial" w:cs="Arial"/>
          <w:sz w:val="24"/>
          <w:szCs w:val="24"/>
        </w:rPr>
        <w:t xml:space="preserve"> </w:t>
      </w:r>
      <w:r w:rsidRPr="00AB4B7C">
        <w:rPr>
          <w:rFonts w:ascii="Arial" w:hAnsi="Arial" w:cs="Arial"/>
          <w:sz w:val="24"/>
          <w:szCs w:val="24"/>
        </w:rPr>
        <w:t>du monde végétal, et les colorations d’origine synthétique. Parmi elles, les colorations</w:t>
      </w:r>
      <w:r>
        <w:rPr>
          <w:rFonts w:ascii="Arial" w:hAnsi="Arial" w:cs="Arial"/>
          <w:sz w:val="24"/>
          <w:szCs w:val="24"/>
        </w:rPr>
        <w:t xml:space="preserve"> </w:t>
      </w:r>
      <w:r w:rsidRPr="00AB4B7C">
        <w:rPr>
          <w:rFonts w:ascii="Arial" w:hAnsi="Arial" w:cs="Arial"/>
          <w:sz w:val="24"/>
          <w:szCs w:val="24"/>
        </w:rPr>
        <w:t>d’oxydation promettent une longue tenue, car les espèces colorantes sont enfermées</w:t>
      </w:r>
      <w:r>
        <w:rPr>
          <w:rFonts w:ascii="Arial" w:hAnsi="Arial" w:cs="Arial"/>
          <w:sz w:val="24"/>
          <w:szCs w:val="24"/>
        </w:rPr>
        <w:t xml:space="preserve"> </w:t>
      </w:r>
      <w:r w:rsidRPr="00AB4B7C">
        <w:rPr>
          <w:rFonts w:ascii="Arial" w:hAnsi="Arial" w:cs="Arial"/>
          <w:sz w:val="24"/>
          <w:szCs w:val="24"/>
        </w:rPr>
        <w:t>dans la fibre capillaire.</w:t>
      </w:r>
    </w:p>
    <w:p w14:paraId="250583DC" w14:textId="725201BF" w:rsidR="00AB4B7C" w:rsidRPr="00AB4B7C" w:rsidRDefault="00AB4B7C" w:rsidP="00AB4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4B7C">
        <w:rPr>
          <w:rFonts w:ascii="Arial" w:hAnsi="Arial" w:cs="Arial"/>
          <w:sz w:val="24"/>
          <w:szCs w:val="24"/>
        </w:rPr>
        <w:t>Le mélange colorant est préparé juste avant l’application, le coiffeur mélange la plupart</w:t>
      </w:r>
      <w:r>
        <w:rPr>
          <w:rFonts w:ascii="Arial" w:hAnsi="Arial" w:cs="Arial"/>
          <w:sz w:val="24"/>
          <w:szCs w:val="24"/>
        </w:rPr>
        <w:t xml:space="preserve"> </w:t>
      </w:r>
      <w:r w:rsidRPr="00AB4B7C">
        <w:rPr>
          <w:rFonts w:ascii="Arial" w:hAnsi="Arial" w:cs="Arial"/>
          <w:sz w:val="24"/>
          <w:szCs w:val="24"/>
        </w:rPr>
        <w:t>du temps des volumes sensiblement égaux de solution oxydante à base de peroxyde</w:t>
      </w:r>
      <w:r>
        <w:rPr>
          <w:rFonts w:ascii="Arial" w:hAnsi="Arial" w:cs="Arial"/>
          <w:sz w:val="24"/>
          <w:szCs w:val="24"/>
        </w:rPr>
        <w:t xml:space="preserve"> </w:t>
      </w:r>
      <w:r w:rsidRPr="00AB4B7C">
        <w:rPr>
          <w:rFonts w:ascii="Arial" w:hAnsi="Arial" w:cs="Arial"/>
          <w:sz w:val="24"/>
          <w:szCs w:val="24"/>
        </w:rPr>
        <w:t>d’hydrogène et de crème colorante contenant les précurseurs de la molécule colorée</w:t>
      </w:r>
      <w:r>
        <w:rPr>
          <w:rFonts w:ascii="Arial" w:hAnsi="Arial" w:cs="Arial"/>
          <w:sz w:val="24"/>
          <w:szCs w:val="24"/>
        </w:rPr>
        <w:t xml:space="preserve"> </w:t>
      </w:r>
      <w:r w:rsidRPr="00AB4B7C">
        <w:rPr>
          <w:rFonts w:ascii="Arial" w:hAnsi="Arial" w:cs="Arial"/>
          <w:sz w:val="24"/>
          <w:szCs w:val="24"/>
        </w:rPr>
        <w:t>et les coupleurs. Cette crème contient également de l’ammoniaque ou une amine</w:t>
      </w:r>
      <w:r>
        <w:rPr>
          <w:rFonts w:ascii="Arial" w:hAnsi="Arial" w:cs="Arial"/>
          <w:sz w:val="24"/>
          <w:szCs w:val="24"/>
        </w:rPr>
        <w:t xml:space="preserve"> </w:t>
      </w:r>
      <w:r w:rsidRPr="00AB4B7C">
        <w:rPr>
          <w:rFonts w:ascii="Arial" w:hAnsi="Arial" w:cs="Arial"/>
          <w:sz w:val="24"/>
          <w:szCs w:val="24"/>
        </w:rPr>
        <w:t>organique pour garantir un milieu basique. Après un temps de pose pour développer</w:t>
      </w:r>
      <w:r>
        <w:rPr>
          <w:rFonts w:ascii="Arial" w:hAnsi="Arial" w:cs="Arial"/>
          <w:sz w:val="24"/>
          <w:szCs w:val="24"/>
        </w:rPr>
        <w:t xml:space="preserve"> </w:t>
      </w:r>
      <w:r w:rsidRPr="00AB4B7C">
        <w:rPr>
          <w:rFonts w:ascii="Arial" w:hAnsi="Arial" w:cs="Arial"/>
          <w:sz w:val="24"/>
          <w:szCs w:val="24"/>
        </w:rPr>
        <w:t>la couleur et un rinçage, un shampoing neutralise l’effet de l’ammoniaque.</w:t>
      </w:r>
    </w:p>
    <w:p w14:paraId="72EDA131" w14:textId="77777777" w:rsidR="00AB4B7C" w:rsidRDefault="00AB4B7C" w:rsidP="00AB4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13E735" w14:textId="732BD094" w:rsidR="00AB4B7C" w:rsidRDefault="00AB4B7C" w:rsidP="00AB4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4B7C">
        <w:rPr>
          <w:rFonts w:ascii="Arial" w:hAnsi="Arial" w:cs="Arial"/>
          <w:sz w:val="24"/>
          <w:szCs w:val="24"/>
        </w:rPr>
        <w:t>L’objectif de cet exercice est d’étudier quelques aspects de la formule des produits</w:t>
      </w:r>
      <w:r>
        <w:rPr>
          <w:rFonts w:ascii="Arial" w:hAnsi="Arial" w:cs="Arial"/>
          <w:sz w:val="24"/>
          <w:szCs w:val="24"/>
        </w:rPr>
        <w:t xml:space="preserve"> </w:t>
      </w:r>
      <w:r w:rsidRPr="00AB4B7C">
        <w:rPr>
          <w:rFonts w:ascii="Arial" w:hAnsi="Arial" w:cs="Arial"/>
          <w:sz w:val="24"/>
          <w:szCs w:val="24"/>
        </w:rPr>
        <w:t>professionnels permettant de teindre les cheveux de manière durable.</w:t>
      </w:r>
    </w:p>
    <w:p w14:paraId="422AD686" w14:textId="77777777" w:rsidR="00AB4B7C" w:rsidRPr="00AB4B7C" w:rsidRDefault="00AB4B7C" w:rsidP="00AB4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999679" w14:textId="77777777" w:rsidR="00AB4B7C" w:rsidRPr="00AB4B7C" w:rsidRDefault="00AB4B7C" w:rsidP="00AB4B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4B7C">
        <w:rPr>
          <w:rFonts w:ascii="Arial" w:hAnsi="Arial" w:cs="Arial"/>
          <w:b/>
          <w:bCs/>
          <w:sz w:val="24"/>
          <w:szCs w:val="24"/>
        </w:rPr>
        <w:t>Étude de solutions oxydantes.</w:t>
      </w:r>
    </w:p>
    <w:p w14:paraId="172ADA92" w14:textId="77777777" w:rsidR="00AB4B7C" w:rsidRDefault="00AB4B7C" w:rsidP="00AB4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F57A72" w14:textId="0074AD59" w:rsidR="00AB4B7C" w:rsidRDefault="00AB4B7C" w:rsidP="00AB4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4B7C">
        <w:rPr>
          <w:rFonts w:ascii="Arial" w:hAnsi="Arial" w:cs="Arial"/>
          <w:sz w:val="24"/>
          <w:szCs w:val="24"/>
        </w:rPr>
        <w:t>Les solutions oxydantes utilisées pour développer les colorations capillaires</w:t>
      </w:r>
      <w:r>
        <w:rPr>
          <w:rFonts w:ascii="Arial" w:hAnsi="Arial" w:cs="Arial"/>
          <w:sz w:val="24"/>
          <w:szCs w:val="24"/>
        </w:rPr>
        <w:t xml:space="preserve"> </w:t>
      </w:r>
      <w:r w:rsidRPr="00AB4B7C">
        <w:rPr>
          <w:rFonts w:ascii="Arial" w:hAnsi="Arial" w:cs="Arial"/>
          <w:sz w:val="24"/>
          <w:szCs w:val="24"/>
        </w:rPr>
        <w:t>contiennent du peroxyde d’hydrogène H</w:t>
      </w:r>
      <w:r w:rsidRPr="00AB4B7C">
        <w:rPr>
          <w:rFonts w:ascii="Arial" w:hAnsi="Arial" w:cs="Arial"/>
          <w:sz w:val="24"/>
          <w:szCs w:val="24"/>
          <w:vertAlign w:val="subscript"/>
        </w:rPr>
        <w:t>2</w:t>
      </w:r>
      <w:r w:rsidRPr="00AB4B7C">
        <w:rPr>
          <w:rFonts w:ascii="Arial" w:hAnsi="Arial" w:cs="Arial"/>
          <w:sz w:val="24"/>
          <w:szCs w:val="24"/>
        </w:rPr>
        <w:t>O</w:t>
      </w:r>
      <w:r w:rsidRPr="00AB4B7C">
        <w:rPr>
          <w:rFonts w:ascii="Arial" w:hAnsi="Arial" w:cs="Arial"/>
          <w:sz w:val="24"/>
          <w:szCs w:val="24"/>
          <w:vertAlign w:val="subscript"/>
        </w:rPr>
        <w:t>2</w:t>
      </w:r>
      <w:r w:rsidRPr="00AB4B7C">
        <w:rPr>
          <w:rFonts w:ascii="Arial" w:hAnsi="Arial" w:cs="Arial"/>
          <w:sz w:val="24"/>
          <w:szCs w:val="24"/>
        </w:rPr>
        <w:t>(</w:t>
      </w:r>
      <w:proofErr w:type="spellStart"/>
      <w:r w:rsidRPr="00AB4B7C">
        <w:rPr>
          <w:rFonts w:ascii="Arial" w:hAnsi="Arial" w:cs="Arial"/>
          <w:sz w:val="24"/>
          <w:szCs w:val="24"/>
        </w:rPr>
        <w:t>aq</w:t>
      </w:r>
      <w:proofErr w:type="spellEnd"/>
      <w:r w:rsidRPr="00AB4B7C">
        <w:rPr>
          <w:rFonts w:ascii="Arial" w:hAnsi="Arial" w:cs="Arial"/>
          <w:sz w:val="24"/>
          <w:szCs w:val="24"/>
        </w:rPr>
        <w:t>). Le tableau de la figure 1 présente</w:t>
      </w:r>
      <w:r>
        <w:rPr>
          <w:rFonts w:ascii="Arial" w:hAnsi="Arial" w:cs="Arial"/>
          <w:sz w:val="24"/>
          <w:szCs w:val="24"/>
        </w:rPr>
        <w:t xml:space="preserve"> </w:t>
      </w:r>
      <w:r w:rsidRPr="00AB4B7C">
        <w:rPr>
          <w:rFonts w:ascii="Arial" w:hAnsi="Arial" w:cs="Arial"/>
          <w:sz w:val="24"/>
          <w:szCs w:val="24"/>
        </w:rPr>
        <w:t>différentes solutions oxydantes disponibles à l’usage des professionnels de la coiffure,</w:t>
      </w:r>
      <w:r>
        <w:rPr>
          <w:rFonts w:ascii="Arial" w:hAnsi="Arial" w:cs="Arial"/>
          <w:sz w:val="24"/>
          <w:szCs w:val="24"/>
        </w:rPr>
        <w:t xml:space="preserve"> </w:t>
      </w:r>
      <w:r w:rsidRPr="00AB4B7C">
        <w:rPr>
          <w:rFonts w:ascii="Arial" w:hAnsi="Arial" w:cs="Arial"/>
          <w:sz w:val="24"/>
          <w:szCs w:val="24"/>
        </w:rPr>
        <w:t>leur pourcentage en masse de peroxyde d’hydrogène et leur masse volumique.</w:t>
      </w:r>
    </w:p>
    <w:p w14:paraId="1122FFEF" w14:textId="77777777" w:rsidR="00AB4B7C" w:rsidRDefault="00AB4B7C" w:rsidP="00AB4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846" w:type="dxa"/>
        <w:tblLook w:val="04A0" w:firstRow="1" w:lastRow="0" w:firstColumn="1" w:lastColumn="0" w:noHBand="0" w:noVBand="1"/>
      </w:tblPr>
      <w:tblGrid>
        <w:gridCol w:w="2552"/>
        <w:gridCol w:w="3398"/>
        <w:gridCol w:w="2980"/>
      </w:tblGrid>
      <w:tr w:rsidR="00AB4B7C" w14:paraId="1161F0DE" w14:textId="77777777" w:rsidTr="00AB4B7C">
        <w:tc>
          <w:tcPr>
            <w:tcW w:w="2552" w:type="dxa"/>
            <w:vAlign w:val="center"/>
          </w:tcPr>
          <w:p w14:paraId="70369F3F" w14:textId="193BF213" w:rsidR="00AB4B7C" w:rsidRDefault="00AB4B7C" w:rsidP="00416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B7C">
              <w:rPr>
                <w:rFonts w:ascii="Arial" w:hAnsi="Arial" w:cs="Arial"/>
                <w:sz w:val="24"/>
                <w:szCs w:val="24"/>
              </w:rPr>
              <w:t>Solutions</w:t>
            </w:r>
            <w:r w:rsidR="004164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64BD">
              <w:rPr>
                <w:rFonts w:ascii="Arial" w:hAnsi="Arial" w:cs="Arial"/>
                <w:sz w:val="24"/>
                <w:szCs w:val="24"/>
              </w:rPr>
              <w:br/>
            </w:r>
            <w:r w:rsidRPr="00AB4B7C">
              <w:rPr>
                <w:rFonts w:ascii="Arial" w:hAnsi="Arial" w:cs="Arial"/>
                <w:sz w:val="24"/>
                <w:szCs w:val="24"/>
              </w:rPr>
              <w:t>oxydantes</w:t>
            </w:r>
          </w:p>
        </w:tc>
        <w:tc>
          <w:tcPr>
            <w:tcW w:w="3398" w:type="dxa"/>
            <w:vAlign w:val="center"/>
          </w:tcPr>
          <w:p w14:paraId="7A881C1C" w14:textId="734E6E47" w:rsidR="00AB4B7C" w:rsidRDefault="00AB4B7C" w:rsidP="00416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B7C">
              <w:rPr>
                <w:rFonts w:ascii="Arial" w:hAnsi="Arial" w:cs="Arial"/>
                <w:sz w:val="24"/>
                <w:szCs w:val="24"/>
              </w:rPr>
              <w:t>Pourcentage en masse de</w:t>
            </w:r>
            <w:r w:rsidR="004164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4B7C">
              <w:rPr>
                <w:rFonts w:ascii="Arial" w:hAnsi="Arial" w:cs="Arial"/>
                <w:sz w:val="24"/>
                <w:szCs w:val="24"/>
              </w:rPr>
              <w:t>peroxyde d’hydrogène dans</w:t>
            </w:r>
            <w:r w:rsidR="004164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4B7C">
              <w:rPr>
                <w:rFonts w:ascii="Arial" w:hAnsi="Arial" w:cs="Arial"/>
                <w:sz w:val="24"/>
                <w:szCs w:val="24"/>
              </w:rPr>
              <w:t>la solution</w:t>
            </w:r>
          </w:p>
        </w:tc>
        <w:tc>
          <w:tcPr>
            <w:tcW w:w="2980" w:type="dxa"/>
            <w:vAlign w:val="center"/>
          </w:tcPr>
          <w:p w14:paraId="38C10819" w14:textId="7289EE36" w:rsidR="00AB4B7C" w:rsidRPr="00AB4B7C" w:rsidRDefault="00AB4B7C" w:rsidP="00AB4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B7C">
              <w:rPr>
                <w:rFonts w:ascii="Arial" w:hAnsi="Arial" w:cs="Arial"/>
                <w:sz w:val="24"/>
                <w:szCs w:val="24"/>
              </w:rPr>
              <w:t>Masse volumique de</w:t>
            </w:r>
            <w:r w:rsidR="004164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4B7C">
              <w:rPr>
                <w:rFonts w:ascii="Arial" w:hAnsi="Arial" w:cs="Arial"/>
                <w:sz w:val="24"/>
                <w:szCs w:val="24"/>
              </w:rPr>
              <w:t>la solution</w:t>
            </w:r>
          </w:p>
          <w:p w14:paraId="52AB517C" w14:textId="60606D10" w:rsidR="00AB4B7C" w:rsidRDefault="00AB4B7C" w:rsidP="00AB4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B7C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AB4B7C">
              <w:rPr>
                <w:rFonts w:ascii="Arial" w:hAnsi="Arial" w:cs="Arial"/>
                <w:sz w:val="24"/>
                <w:szCs w:val="24"/>
              </w:rPr>
              <w:t>en</w:t>
            </w:r>
            <w:proofErr w:type="gramEnd"/>
            <w:r w:rsidRPr="00AB4B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4B7C">
              <w:rPr>
                <w:rFonts w:ascii="Arial" w:hAnsi="Arial" w:cs="Arial"/>
                <w:sz w:val="24"/>
                <w:szCs w:val="24"/>
              </w:rPr>
              <w:t>g·L</w:t>
            </w:r>
            <w:proofErr w:type="spellEnd"/>
            <w:r w:rsidRPr="00AB4B7C">
              <w:rPr>
                <w:rFonts w:ascii="Arial" w:hAnsi="Arial" w:cs="Arial"/>
                <w:sz w:val="24"/>
                <w:szCs w:val="24"/>
                <w:vertAlign w:val="superscript"/>
              </w:rPr>
              <w:t>–1</w:t>
            </w:r>
            <w:r w:rsidRPr="00AB4B7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B4B7C" w14:paraId="267F9737" w14:textId="77777777" w:rsidTr="00AB4B7C">
        <w:tc>
          <w:tcPr>
            <w:tcW w:w="2552" w:type="dxa"/>
            <w:vAlign w:val="center"/>
          </w:tcPr>
          <w:p w14:paraId="756240EC" w14:textId="1A455216" w:rsidR="00AB4B7C" w:rsidRDefault="00AB4B7C" w:rsidP="00AB4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B7C">
              <w:rPr>
                <w:rFonts w:ascii="Arial" w:hAnsi="Arial" w:cs="Arial"/>
                <w:sz w:val="24"/>
                <w:szCs w:val="24"/>
              </w:rPr>
              <w:t>Solution n°1</w:t>
            </w:r>
          </w:p>
        </w:tc>
        <w:tc>
          <w:tcPr>
            <w:tcW w:w="3398" w:type="dxa"/>
            <w:vAlign w:val="center"/>
          </w:tcPr>
          <w:p w14:paraId="55619A7D" w14:textId="050B2138" w:rsidR="00AB4B7C" w:rsidRDefault="00AB4B7C" w:rsidP="00AB4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3,0 %</w:t>
            </w:r>
          </w:p>
        </w:tc>
        <w:tc>
          <w:tcPr>
            <w:tcW w:w="2980" w:type="dxa"/>
            <w:vAlign w:val="center"/>
          </w:tcPr>
          <w:p w14:paraId="1C7097E3" w14:textId="47DC5FF6" w:rsidR="00AB4B7C" w:rsidRDefault="00AB4B7C" w:rsidP="00AB4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1011</w:t>
            </w:r>
          </w:p>
        </w:tc>
      </w:tr>
      <w:tr w:rsidR="00AB4B7C" w14:paraId="4B0A307C" w14:textId="77777777" w:rsidTr="00AB4B7C">
        <w:tc>
          <w:tcPr>
            <w:tcW w:w="2552" w:type="dxa"/>
            <w:vAlign w:val="center"/>
          </w:tcPr>
          <w:p w14:paraId="07D8D1DB" w14:textId="0049FCA1" w:rsidR="00AB4B7C" w:rsidRDefault="00AB4B7C" w:rsidP="00AB4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B7C">
              <w:rPr>
                <w:rFonts w:ascii="Arial" w:hAnsi="Arial" w:cs="Arial"/>
                <w:sz w:val="24"/>
                <w:szCs w:val="24"/>
              </w:rPr>
              <w:t>Solution n°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98" w:type="dxa"/>
            <w:vAlign w:val="center"/>
          </w:tcPr>
          <w:p w14:paraId="23F76CDE" w14:textId="315D64C0" w:rsidR="00AB4B7C" w:rsidRDefault="00AB4B7C" w:rsidP="00AB4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6,0 %</w:t>
            </w:r>
          </w:p>
        </w:tc>
        <w:tc>
          <w:tcPr>
            <w:tcW w:w="2980" w:type="dxa"/>
            <w:vAlign w:val="center"/>
          </w:tcPr>
          <w:p w14:paraId="66183DDD" w14:textId="7976FF5F" w:rsidR="00AB4B7C" w:rsidRDefault="00AB4B7C" w:rsidP="00AB4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1022</w:t>
            </w:r>
          </w:p>
        </w:tc>
      </w:tr>
      <w:tr w:rsidR="00AB4B7C" w14:paraId="79B9B077" w14:textId="77777777" w:rsidTr="00AB4B7C">
        <w:tc>
          <w:tcPr>
            <w:tcW w:w="2552" w:type="dxa"/>
            <w:vAlign w:val="center"/>
          </w:tcPr>
          <w:p w14:paraId="60F2DFC9" w14:textId="4B8E9DD6" w:rsidR="00AB4B7C" w:rsidRDefault="00AB4B7C" w:rsidP="00AB4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B7C">
              <w:rPr>
                <w:rFonts w:ascii="Arial" w:hAnsi="Arial" w:cs="Arial"/>
                <w:sz w:val="24"/>
                <w:szCs w:val="24"/>
              </w:rPr>
              <w:t>Solution n°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98" w:type="dxa"/>
            <w:vAlign w:val="center"/>
          </w:tcPr>
          <w:p w14:paraId="607FFA95" w14:textId="5D5DE0A1" w:rsidR="00AB4B7C" w:rsidRDefault="00AB4B7C" w:rsidP="00AB4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9,0 %</w:t>
            </w:r>
          </w:p>
        </w:tc>
        <w:tc>
          <w:tcPr>
            <w:tcW w:w="2980" w:type="dxa"/>
            <w:vAlign w:val="center"/>
          </w:tcPr>
          <w:p w14:paraId="28BD1ACB" w14:textId="608C2143" w:rsidR="00AB4B7C" w:rsidRDefault="00AB4B7C" w:rsidP="00AB4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1033</w:t>
            </w:r>
          </w:p>
        </w:tc>
      </w:tr>
      <w:tr w:rsidR="00AB4B7C" w14:paraId="00270826" w14:textId="77777777" w:rsidTr="00AB4B7C">
        <w:tc>
          <w:tcPr>
            <w:tcW w:w="2552" w:type="dxa"/>
            <w:vAlign w:val="center"/>
          </w:tcPr>
          <w:p w14:paraId="63B3B373" w14:textId="6480D213" w:rsidR="00AB4B7C" w:rsidRDefault="00AB4B7C" w:rsidP="00AB4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B7C">
              <w:rPr>
                <w:rFonts w:ascii="Arial" w:hAnsi="Arial" w:cs="Arial"/>
                <w:sz w:val="24"/>
                <w:szCs w:val="24"/>
              </w:rPr>
              <w:t>Solution n°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98" w:type="dxa"/>
            <w:vAlign w:val="center"/>
          </w:tcPr>
          <w:p w14:paraId="7FF8241B" w14:textId="777E2DCB" w:rsidR="00AB4B7C" w:rsidRDefault="00AB4B7C" w:rsidP="00AB4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12,0 %</w:t>
            </w:r>
          </w:p>
        </w:tc>
        <w:tc>
          <w:tcPr>
            <w:tcW w:w="2980" w:type="dxa"/>
            <w:vAlign w:val="center"/>
          </w:tcPr>
          <w:p w14:paraId="6D8E1E23" w14:textId="0ABCBCBF" w:rsidR="00AB4B7C" w:rsidRDefault="00AB4B7C" w:rsidP="00AB4B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1044</w:t>
            </w:r>
          </w:p>
        </w:tc>
      </w:tr>
    </w:tbl>
    <w:p w14:paraId="675365F5" w14:textId="0921D6EC" w:rsidR="00BF3FAE" w:rsidRPr="00AB4B7C" w:rsidRDefault="00BF3FAE" w:rsidP="004164BD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AB4B7C">
        <w:rPr>
          <w:rFonts w:ascii="Arial" w:hAnsi="Arial" w:cs="Arial"/>
          <w:sz w:val="24"/>
          <w:szCs w:val="24"/>
        </w:rPr>
        <w:t>Figure 1. Tableau des différents oxydants disponibles avec leur pourcentage en</w:t>
      </w:r>
      <w:r w:rsidR="004164BD">
        <w:rPr>
          <w:rFonts w:ascii="Arial" w:hAnsi="Arial" w:cs="Arial"/>
          <w:sz w:val="24"/>
          <w:szCs w:val="24"/>
        </w:rPr>
        <w:t xml:space="preserve"> </w:t>
      </w:r>
      <w:r w:rsidR="004164BD">
        <w:rPr>
          <w:rFonts w:ascii="Arial" w:hAnsi="Arial" w:cs="Arial"/>
          <w:sz w:val="24"/>
          <w:szCs w:val="24"/>
        </w:rPr>
        <w:br/>
      </w:r>
      <w:r w:rsidRPr="00AB4B7C">
        <w:rPr>
          <w:rFonts w:ascii="Arial" w:hAnsi="Arial" w:cs="Arial"/>
          <w:sz w:val="24"/>
          <w:szCs w:val="24"/>
        </w:rPr>
        <w:t>masse de peroxyde d’hydrogène et leur masse volumique.</w:t>
      </w:r>
    </w:p>
    <w:p w14:paraId="3B162642" w14:textId="77777777" w:rsidR="00AB4B7C" w:rsidRPr="00AB4B7C" w:rsidRDefault="00AB4B7C" w:rsidP="00AB4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099B48" w14:textId="494C904A" w:rsidR="00BF3FAE" w:rsidRPr="00AB4B7C" w:rsidRDefault="00BF3FAE" w:rsidP="00BF3F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4B7C">
        <w:rPr>
          <w:rFonts w:ascii="Arial" w:hAnsi="Arial" w:cs="Arial"/>
          <w:sz w:val="24"/>
          <w:szCs w:val="24"/>
        </w:rPr>
        <w:t>Il est possible de déterminer la concentration en quantité de matière en peroxyde</w:t>
      </w:r>
      <w:r>
        <w:rPr>
          <w:rFonts w:ascii="Arial" w:hAnsi="Arial" w:cs="Arial"/>
          <w:sz w:val="24"/>
          <w:szCs w:val="24"/>
        </w:rPr>
        <w:t xml:space="preserve"> </w:t>
      </w:r>
      <w:r w:rsidRPr="00AB4B7C">
        <w:rPr>
          <w:rFonts w:ascii="Arial" w:hAnsi="Arial" w:cs="Arial"/>
          <w:sz w:val="24"/>
          <w:szCs w:val="24"/>
        </w:rPr>
        <w:t>d’hydrogène H</w:t>
      </w:r>
      <w:r w:rsidRPr="00BF3FAE">
        <w:rPr>
          <w:rFonts w:ascii="Arial" w:hAnsi="Arial" w:cs="Arial"/>
          <w:sz w:val="24"/>
          <w:szCs w:val="24"/>
          <w:vertAlign w:val="subscript"/>
        </w:rPr>
        <w:t>2</w:t>
      </w:r>
      <w:r w:rsidRPr="00AB4B7C">
        <w:rPr>
          <w:rFonts w:ascii="Arial" w:hAnsi="Arial" w:cs="Arial"/>
          <w:sz w:val="24"/>
          <w:szCs w:val="24"/>
        </w:rPr>
        <w:t>O</w:t>
      </w:r>
      <w:r w:rsidRPr="00BF3FAE">
        <w:rPr>
          <w:rFonts w:ascii="Arial" w:hAnsi="Arial" w:cs="Arial"/>
          <w:sz w:val="24"/>
          <w:szCs w:val="24"/>
          <w:vertAlign w:val="subscript"/>
        </w:rPr>
        <w:t>2</w:t>
      </w:r>
      <w:r w:rsidRPr="00AB4B7C">
        <w:rPr>
          <w:rFonts w:ascii="Arial" w:hAnsi="Arial" w:cs="Arial"/>
          <w:sz w:val="24"/>
          <w:szCs w:val="24"/>
        </w:rPr>
        <w:t xml:space="preserve"> d’une solution oxydante pour coloration capillaire à l’aide d’un</w:t>
      </w:r>
      <w:r>
        <w:rPr>
          <w:rFonts w:ascii="Arial" w:hAnsi="Arial" w:cs="Arial"/>
          <w:sz w:val="24"/>
          <w:szCs w:val="24"/>
        </w:rPr>
        <w:t xml:space="preserve"> </w:t>
      </w:r>
      <w:r w:rsidRPr="00AB4B7C">
        <w:rPr>
          <w:rFonts w:ascii="Arial" w:hAnsi="Arial" w:cs="Arial"/>
          <w:sz w:val="24"/>
          <w:szCs w:val="24"/>
        </w:rPr>
        <w:t>dosage par titrage. Le réactif titrant est le permanganate de potassium</w:t>
      </w:r>
      <w:r>
        <w:rPr>
          <w:rFonts w:ascii="Arial" w:hAnsi="Arial" w:cs="Arial"/>
          <w:sz w:val="24"/>
          <w:szCs w:val="24"/>
        </w:rPr>
        <w:t xml:space="preserve"> </w:t>
      </w:r>
      <w:r w:rsidRPr="00AB4B7C">
        <w:rPr>
          <w:rFonts w:ascii="Arial" w:hAnsi="Arial" w:cs="Arial"/>
          <w:sz w:val="24"/>
          <w:szCs w:val="24"/>
        </w:rPr>
        <w:t>(K</w:t>
      </w:r>
      <w:r w:rsidRPr="00BF3FAE">
        <w:rPr>
          <w:rFonts w:ascii="Arial" w:hAnsi="Arial" w:cs="Arial"/>
          <w:sz w:val="24"/>
          <w:szCs w:val="24"/>
          <w:vertAlign w:val="superscript"/>
        </w:rPr>
        <w:t>+</w:t>
      </w:r>
      <w:r w:rsidRPr="00AB4B7C">
        <w:rPr>
          <w:rFonts w:ascii="Arial" w:hAnsi="Arial" w:cs="Arial"/>
          <w:sz w:val="24"/>
          <w:szCs w:val="24"/>
        </w:rPr>
        <w:t>(</w:t>
      </w:r>
      <w:proofErr w:type="spellStart"/>
      <w:r w:rsidRPr="00AB4B7C">
        <w:rPr>
          <w:rFonts w:ascii="Arial" w:hAnsi="Arial" w:cs="Arial"/>
          <w:sz w:val="24"/>
          <w:szCs w:val="24"/>
        </w:rPr>
        <w:t>aq</w:t>
      </w:r>
      <w:proofErr w:type="spellEnd"/>
      <w:r w:rsidRPr="00AB4B7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 ;</w:t>
      </w:r>
      <w:r w:rsidRPr="00AB4B7C">
        <w:rPr>
          <w:rFonts w:ascii="Arial" w:hAnsi="Arial" w:cs="Arial"/>
          <w:sz w:val="24"/>
          <w:szCs w:val="24"/>
        </w:rPr>
        <w:t xml:space="preserve"> MnO</w:t>
      </w:r>
      <w:r w:rsidRPr="00BF3FAE">
        <w:rPr>
          <w:rFonts w:ascii="Arial" w:hAnsi="Arial" w:cs="Arial"/>
          <w:sz w:val="24"/>
          <w:szCs w:val="24"/>
          <w:vertAlign w:val="subscript"/>
        </w:rPr>
        <w:t>4</w:t>
      </w:r>
      <w:r w:rsidRPr="00BF3FAE">
        <w:rPr>
          <w:rFonts w:ascii="Arial" w:hAnsi="Arial" w:cs="Arial"/>
          <w:sz w:val="24"/>
          <w:szCs w:val="24"/>
          <w:vertAlign w:val="superscript"/>
        </w:rPr>
        <w:t>–</w:t>
      </w:r>
      <w:r w:rsidRPr="00AB4B7C">
        <w:rPr>
          <w:rFonts w:ascii="Arial" w:hAnsi="Arial" w:cs="Arial"/>
          <w:sz w:val="24"/>
          <w:szCs w:val="24"/>
        </w:rPr>
        <w:t>(</w:t>
      </w:r>
      <w:proofErr w:type="spellStart"/>
      <w:r w:rsidRPr="00AB4B7C">
        <w:rPr>
          <w:rFonts w:ascii="Arial" w:hAnsi="Arial" w:cs="Arial"/>
          <w:sz w:val="24"/>
          <w:szCs w:val="24"/>
        </w:rPr>
        <w:t>aq</w:t>
      </w:r>
      <w:proofErr w:type="spellEnd"/>
      <w:r w:rsidRPr="00AB4B7C">
        <w:rPr>
          <w:rFonts w:ascii="Arial" w:hAnsi="Arial" w:cs="Arial"/>
          <w:sz w:val="24"/>
          <w:szCs w:val="24"/>
        </w:rPr>
        <w:t>)) en milieu acide.</w:t>
      </w:r>
    </w:p>
    <w:p w14:paraId="04ED5F1D" w14:textId="77777777" w:rsidR="00BF3FAE" w:rsidRDefault="00BF3FAE" w:rsidP="00BF3F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9708A7" w14:textId="1948478B" w:rsidR="00BF3FAE" w:rsidRPr="00AB4B7C" w:rsidRDefault="00BF3FAE" w:rsidP="00BF3F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4B7C">
        <w:rPr>
          <w:rFonts w:ascii="Arial" w:hAnsi="Arial" w:cs="Arial"/>
          <w:sz w:val="24"/>
          <w:szCs w:val="24"/>
        </w:rPr>
        <w:t>L’équation de la réaction modélisant la transformation observée durant le dosage par</w:t>
      </w:r>
      <w:r>
        <w:rPr>
          <w:rFonts w:ascii="Arial" w:hAnsi="Arial" w:cs="Arial"/>
          <w:sz w:val="24"/>
          <w:szCs w:val="24"/>
        </w:rPr>
        <w:t xml:space="preserve"> </w:t>
      </w:r>
      <w:r w:rsidRPr="00AB4B7C">
        <w:rPr>
          <w:rFonts w:ascii="Arial" w:hAnsi="Arial" w:cs="Arial"/>
          <w:sz w:val="24"/>
          <w:szCs w:val="24"/>
        </w:rPr>
        <w:t>titrage est</w:t>
      </w:r>
      <w:r>
        <w:rPr>
          <w:rFonts w:ascii="Arial" w:hAnsi="Arial" w:cs="Arial"/>
          <w:sz w:val="24"/>
          <w:szCs w:val="24"/>
        </w:rPr>
        <w:t> :</w:t>
      </w:r>
    </w:p>
    <w:p w14:paraId="6EB85E3C" w14:textId="77777777" w:rsidR="00BF3FAE" w:rsidRDefault="00BF3FAE" w:rsidP="00BF3F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33ACEE" w14:textId="6E091D5D" w:rsidR="00BF3FAE" w:rsidRDefault="00BF3FAE" w:rsidP="00BF3F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B4B7C">
        <w:rPr>
          <w:rFonts w:ascii="Arial" w:hAnsi="Arial" w:cs="Arial"/>
          <w:sz w:val="24"/>
          <w:szCs w:val="24"/>
        </w:rPr>
        <w:t>2 MnO</w:t>
      </w:r>
      <w:r w:rsidRPr="00BF3FAE">
        <w:rPr>
          <w:rFonts w:ascii="Arial" w:hAnsi="Arial" w:cs="Arial"/>
          <w:sz w:val="24"/>
          <w:szCs w:val="24"/>
          <w:vertAlign w:val="subscript"/>
        </w:rPr>
        <w:t>4</w:t>
      </w:r>
      <w:r w:rsidRPr="00BF3FAE">
        <w:rPr>
          <w:rFonts w:ascii="Arial" w:hAnsi="Arial" w:cs="Arial"/>
          <w:sz w:val="24"/>
          <w:szCs w:val="24"/>
          <w:vertAlign w:val="superscript"/>
        </w:rPr>
        <w:t>–</w:t>
      </w:r>
      <w:r w:rsidRPr="00AB4B7C">
        <w:rPr>
          <w:rFonts w:ascii="Arial" w:hAnsi="Arial" w:cs="Arial"/>
          <w:sz w:val="24"/>
          <w:szCs w:val="24"/>
        </w:rPr>
        <w:t>(</w:t>
      </w:r>
      <w:proofErr w:type="spellStart"/>
      <w:r w:rsidRPr="00AB4B7C">
        <w:rPr>
          <w:rFonts w:ascii="Arial" w:hAnsi="Arial" w:cs="Arial"/>
          <w:sz w:val="24"/>
          <w:szCs w:val="24"/>
        </w:rPr>
        <w:t>aq</w:t>
      </w:r>
      <w:proofErr w:type="spellEnd"/>
      <w:r w:rsidRPr="00AB4B7C">
        <w:rPr>
          <w:rFonts w:ascii="Arial" w:hAnsi="Arial" w:cs="Arial"/>
          <w:sz w:val="24"/>
          <w:szCs w:val="24"/>
        </w:rPr>
        <w:t>) + 6 H</w:t>
      </w:r>
      <w:r w:rsidRPr="00BF3FAE">
        <w:rPr>
          <w:rFonts w:ascii="Arial" w:hAnsi="Arial" w:cs="Arial"/>
          <w:sz w:val="24"/>
          <w:szCs w:val="24"/>
          <w:vertAlign w:val="superscript"/>
        </w:rPr>
        <w:t>+</w:t>
      </w:r>
      <w:r w:rsidRPr="00AB4B7C">
        <w:rPr>
          <w:rFonts w:ascii="Arial" w:hAnsi="Arial" w:cs="Arial"/>
          <w:sz w:val="24"/>
          <w:szCs w:val="24"/>
        </w:rPr>
        <w:t>(</w:t>
      </w:r>
      <w:proofErr w:type="spellStart"/>
      <w:r w:rsidRPr="00AB4B7C">
        <w:rPr>
          <w:rFonts w:ascii="Arial" w:hAnsi="Arial" w:cs="Arial"/>
          <w:sz w:val="24"/>
          <w:szCs w:val="24"/>
        </w:rPr>
        <w:t>aq</w:t>
      </w:r>
      <w:proofErr w:type="spellEnd"/>
      <w:r w:rsidRPr="00AB4B7C">
        <w:rPr>
          <w:rFonts w:ascii="Arial" w:hAnsi="Arial" w:cs="Arial"/>
          <w:sz w:val="24"/>
          <w:szCs w:val="24"/>
        </w:rPr>
        <w:t>) + 5 H</w:t>
      </w:r>
      <w:r w:rsidRPr="00BF3FAE">
        <w:rPr>
          <w:rFonts w:ascii="Arial" w:hAnsi="Arial" w:cs="Arial"/>
          <w:sz w:val="24"/>
          <w:szCs w:val="24"/>
          <w:vertAlign w:val="subscript"/>
        </w:rPr>
        <w:t>2</w:t>
      </w:r>
      <w:r w:rsidRPr="00AB4B7C">
        <w:rPr>
          <w:rFonts w:ascii="Arial" w:hAnsi="Arial" w:cs="Arial"/>
          <w:sz w:val="24"/>
          <w:szCs w:val="24"/>
        </w:rPr>
        <w:t>O</w:t>
      </w:r>
      <w:r w:rsidRPr="00BF3FAE">
        <w:rPr>
          <w:rFonts w:ascii="Arial" w:hAnsi="Arial" w:cs="Arial"/>
          <w:sz w:val="24"/>
          <w:szCs w:val="24"/>
          <w:vertAlign w:val="subscript"/>
        </w:rPr>
        <w:t>2</w:t>
      </w:r>
      <w:r w:rsidRPr="00AB4B7C">
        <w:rPr>
          <w:rFonts w:ascii="Arial" w:hAnsi="Arial" w:cs="Arial"/>
          <w:sz w:val="24"/>
          <w:szCs w:val="24"/>
        </w:rPr>
        <w:t>(</w:t>
      </w:r>
      <w:proofErr w:type="spellStart"/>
      <w:r w:rsidRPr="00AB4B7C">
        <w:rPr>
          <w:rFonts w:ascii="Arial" w:hAnsi="Arial" w:cs="Arial"/>
          <w:sz w:val="24"/>
          <w:szCs w:val="24"/>
        </w:rPr>
        <w:t>aq</w:t>
      </w:r>
      <w:proofErr w:type="spellEnd"/>
      <w:r w:rsidRPr="00AB4B7C">
        <w:rPr>
          <w:rFonts w:ascii="Arial" w:hAnsi="Arial" w:cs="Arial"/>
          <w:sz w:val="24"/>
          <w:szCs w:val="24"/>
        </w:rPr>
        <w:t>) → 2 Mn</w:t>
      </w:r>
      <w:r w:rsidRPr="00BF3FAE">
        <w:rPr>
          <w:rFonts w:ascii="Arial" w:hAnsi="Arial" w:cs="Arial"/>
          <w:sz w:val="24"/>
          <w:szCs w:val="24"/>
          <w:vertAlign w:val="superscript"/>
        </w:rPr>
        <w:t>2+</w:t>
      </w:r>
      <w:r w:rsidRPr="00AB4B7C">
        <w:rPr>
          <w:rFonts w:ascii="Arial" w:hAnsi="Arial" w:cs="Arial"/>
          <w:sz w:val="24"/>
          <w:szCs w:val="24"/>
        </w:rPr>
        <w:t>(</w:t>
      </w:r>
      <w:proofErr w:type="spellStart"/>
      <w:r w:rsidRPr="00AB4B7C">
        <w:rPr>
          <w:rFonts w:ascii="Arial" w:hAnsi="Arial" w:cs="Arial"/>
          <w:sz w:val="24"/>
          <w:szCs w:val="24"/>
        </w:rPr>
        <w:t>aq</w:t>
      </w:r>
      <w:proofErr w:type="spellEnd"/>
      <w:r w:rsidRPr="00AB4B7C">
        <w:rPr>
          <w:rFonts w:ascii="Arial" w:hAnsi="Arial" w:cs="Arial"/>
          <w:sz w:val="24"/>
          <w:szCs w:val="24"/>
        </w:rPr>
        <w:t>) + 5 O</w:t>
      </w:r>
      <w:r w:rsidRPr="00BF3FAE">
        <w:rPr>
          <w:rFonts w:ascii="Arial" w:hAnsi="Arial" w:cs="Arial"/>
          <w:sz w:val="24"/>
          <w:szCs w:val="24"/>
          <w:vertAlign w:val="subscript"/>
        </w:rPr>
        <w:t>2</w:t>
      </w:r>
      <w:r w:rsidRPr="00AB4B7C">
        <w:rPr>
          <w:rFonts w:ascii="Arial" w:hAnsi="Arial" w:cs="Arial"/>
          <w:sz w:val="24"/>
          <w:szCs w:val="24"/>
        </w:rPr>
        <w:t>(g) + 8 H</w:t>
      </w:r>
      <w:r w:rsidRPr="00BF3FAE">
        <w:rPr>
          <w:rFonts w:ascii="Arial" w:hAnsi="Arial" w:cs="Arial"/>
          <w:sz w:val="24"/>
          <w:szCs w:val="24"/>
          <w:vertAlign w:val="subscript"/>
        </w:rPr>
        <w:t>2</w:t>
      </w:r>
      <w:r w:rsidRPr="00AB4B7C">
        <w:rPr>
          <w:rFonts w:ascii="Arial" w:hAnsi="Arial" w:cs="Arial"/>
          <w:sz w:val="24"/>
          <w:szCs w:val="24"/>
        </w:rPr>
        <w:t>O(l)</w:t>
      </w:r>
    </w:p>
    <w:p w14:paraId="3FBDC3B0" w14:textId="77777777" w:rsidR="00BF3FAE" w:rsidRPr="00AB4B7C" w:rsidRDefault="00BF3FAE" w:rsidP="00BF3F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47E247F" w14:textId="77777777" w:rsidR="00BF3FAE" w:rsidRPr="001740D9" w:rsidRDefault="00BF3FAE" w:rsidP="00BF3F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4B7C">
        <w:rPr>
          <w:rFonts w:ascii="Arial" w:hAnsi="Arial" w:cs="Arial"/>
          <w:sz w:val="24"/>
          <w:szCs w:val="24"/>
        </w:rPr>
        <w:t>La solution oxydante, notée S, est préalablement diluée au vingtième ainsi sa</w:t>
      </w:r>
      <w:r>
        <w:rPr>
          <w:rFonts w:ascii="Arial" w:hAnsi="Arial" w:cs="Arial"/>
          <w:sz w:val="24"/>
          <w:szCs w:val="24"/>
        </w:rPr>
        <w:t xml:space="preserve"> </w:t>
      </w:r>
      <w:r w:rsidRPr="00AB4B7C">
        <w:rPr>
          <w:rFonts w:ascii="Arial" w:hAnsi="Arial" w:cs="Arial"/>
          <w:sz w:val="24"/>
          <w:szCs w:val="24"/>
        </w:rPr>
        <w:t>concentration en quantité de matière est divisée par 20. La solution obtenue est notée</w:t>
      </w:r>
      <w:r>
        <w:rPr>
          <w:rFonts w:ascii="Arial" w:hAnsi="Arial" w:cs="Arial"/>
          <w:sz w:val="24"/>
          <w:szCs w:val="24"/>
        </w:rPr>
        <w:t xml:space="preserve"> </w:t>
      </w:r>
      <w:r w:rsidRPr="00AB4B7C">
        <w:rPr>
          <w:rFonts w:ascii="Arial" w:hAnsi="Arial" w:cs="Arial"/>
          <w:sz w:val="24"/>
          <w:szCs w:val="24"/>
        </w:rPr>
        <w:t>S</w:t>
      </w:r>
      <w:r w:rsidRPr="00BF3FAE">
        <w:rPr>
          <w:rFonts w:ascii="Arial" w:hAnsi="Arial" w:cs="Arial"/>
          <w:sz w:val="24"/>
          <w:szCs w:val="24"/>
          <w:vertAlign w:val="subscript"/>
        </w:rPr>
        <w:t>20</w:t>
      </w:r>
      <w:r w:rsidRPr="00AB4B7C">
        <w:rPr>
          <w:rFonts w:ascii="Arial" w:hAnsi="Arial" w:cs="Arial"/>
          <w:sz w:val="24"/>
          <w:szCs w:val="24"/>
        </w:rPr>
        <w:t>.</w:t>
      </w:r>
    </w:p>
    <w:p w14:paraId="3C58DF9D" w14:textId="6148B633" w:rsidR="00AB4B7C" w:rsidRPr="00AB4B7C" w:rsidRDefault="00AB4B7C" w:rsidP="00AB4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142DED" w14:textId="504D4AAB" w:rsidR="00FA4178" w:rsidRDefault="00FA41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7936AF8" w14:textId="0706053C" w:rsidR="00FA4178" w:rsidRPr="001740D9" w:rsidRDefault="00FA4178" w:rsidP="00FA417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109CA">
        <w:rPr>
          <w:rFonts w:ascii="Arial" w:hAnsi="Arial" w:cs="Arial"/>
          <w:b/>
          <w:bCs/>
          <w:sz w:val="24"/>
          <w:szCs w:val="24"/>
        </w:rPr>
        <w:lastRenderedPageBreak/>
        <w:t>Q1.</w:t>
      </w:r>
      <w:r>
        <w:rPr>
          <w:rFonts w:ascii="Arial" w:hAnsi="Arial" w:cs="Arial"/>
          <w:sz w:val="24"/>
          <w:szCs w:val="24"/>
        </w:rPr>
        <w:tab/>
      </w:r>
      <w:r w:rsidR="002839A5" w:rsidRPr="00FA4178">
        <w:rPr>
          <w:rFonts w:ascii="Arial" w:hAnsi="Arial" w:cs="Arial"/>
          <w:sz w:val="24"/>
          <w:szCs w:val="24"/>
        </w:rPr>
        <w:t>Donner le protocole, en indiquant la verrerie, qui permet de préparer un volume</w:t>
      </w:r>
      <w:r w:rsidR="002839A5">
        <w:rPr>
          <w:rFonts w:ascii="Arial" w:hAnsi="Arial" w:cs="Arial"/>
          <w:sz w:val="24"/>
          <w:szCs w:val="24"/>
        </w:rPr>
        <w:t xml:space="preserve"> </w:t>
      </w:r>
      <w:r w:rsidR="002839A5" w:rsidRPr="002839A5">
        <w:rPr>
          <w:rFonts w:ascii="Arial" w:hAnsi="Arial" w:cs="Arial"/>
          <w:i/>
          <w:iCs/>
          <w:sz w:val="24"/>
          <w:szCs w:val="24"/>
        </w:rPr>
        <w:t>V</w:t>
      </w:r>
      <w:r w:rsidR="002839A5" w:rsidRPr="00FA4178">
        <w:rPr>
          <w:rFonts w:ascii="Arial" w:hAnsi="Arial" w:cs="Arial"/>
          <w:sz w:val="24"/>
          <w:szCs w:val="24"/>
        </w:rPr>
        <w:t xml:space="preserve"> de valeur égale à 100 mL de solution S</w:t>
      </w:r>
      <w:r w:rsidR="002839A5" w:rsidRPr="002839A5">
        <w:rPr>
          <w:rFonts w:ascii="Arial" w:hAnsi="Arial" w:cs="Arial"/>
          <w:sz w:val="24"/>
          <w:szCs w:val="24"/>
          <w:vertAlign w:val="subscript"/>
        </w:rPr>
        <w:t>20</w:t>
      </w:r>
      <w:r w:rsidR="002839A5" w:rsidRPr="00FA4178">
        <w:rPr>
          <w:rFonts w:ascii="Arial" w:hAnsi="Arial" w:cs="Arial"/>
          <w:sz w:val="24"/>
          <w:szCs w:val="24"/>
        </w:rPr>
        <w:t xml:space="preserve"> à partir de la solution S.</w:t>
      </w:r>
    </w:p>
    <w:p w14:paraId="63357E5C" w14:textId="14E7C38A" w:rsidR="00AB4B7C" w:rsidRPr="00AB4B7C" w:rsidRDefault="00AB4B7C" w:rsidP="00AB4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612EAD" w14:textId="0C4EED9D" w:rsidR="001740D9" w:rsidRPr="001740D9" w:rsidRDefault="00FA4178" w:rsidP="00FA41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4178">
        <w:rPr>
          <w:rFonts w:ascii="Arial" w:hAnsi="Arial" w:cs="Arial"/>
          <w:sz w:val="24"/>
          <w:szCs w:val="24"/>
        </w:rPr>
        <w:t xml:space="preserve">On place un volume </w:t>
      </w:r>
      <w:r w:rsidRPr="002839A5">
        <w:rPr>
          <w:rFonts w:ascii="Arial" w:hAnsi="Arial" w:cs="Arial"/>
          <w:i/>
          <w:iCs/>
          <w:sz w:val="24"/>
          <w:szCs w:val="24"/>
        </w:rPr>
        <w:t>V</w:t>
      </w:r>
      <w:r w:rsidRPr="002839A5">
        <w:rPr>
          <w:rFonts w:ascii="Arial" w:hAnsi="Arial" w:cs="Arial"/>
          <w:sz w:val="24"/>
          <w:szCs w:val="24"/>
          <w:vertAlign w:val="subscript"/>
        </w:rPr>
        <w:t>1</w:t>
      </w:r>
      <w:r w:rsidRPr="00FA4178">
        <w:rPr>
          <w:rFonts w:ascii="Arial" w:hAnsi="Arial" w:cs="Arial"/>
          <w:sz w:val="24"/>
          <w:szCs w:val="24"/>
        </w:rPr>
        <w:t xml:space="preserve"> de solution S</w:t>
      </w:r>
      <w:r w:rsidRPr="002839A5">
        <w:rPr>
          <w:rFonts w:ascii="Arial" w:hAnsi="Arial" w:cs="Arial"/>
          <w:sz w:val="24"/>
          <w:szCs w:val="24"/>
          <w:vertAlign w:val="subscript"/>
        </w:rPr>
        <w:t>20</w:t>
      </w:r>
      <w:r w:rsidRPr="00FA4178">
        <w:rPr>
          <w:rFonts w:ascii="Arial" w:hAnsi="Arial" w:cs="Arial"/>
          <w:sz w:val="24"/>
          <w:szCs w:val="24"/>
        </w:rPr>
        <w:t xml:space="preserve"> dans un erlenmeyer et on ajoute quelques</w:t>
      </w:r>
      <w:r w:rsidR="002839A5">
        <w:rPr>
          <w:rFonts w:ascii="Arial" w:hAnsi="Arial" w:cs="Arial"/>
          <w:sz w:val="24"/>
          <w:szCs w:val="24"/>
        </w:rPr>
        <w:t xml:space="preserve"> </w:t>
      </w:r>
      <w:r w:rsidRPr="00FA4178">
        <w:rPr>
          <w:rFonts w:ascii="Arial" w:hAnsi="Arial" w:cs="Arial"/>
          <w:sz w:val="24"/>
          <w:szCs w:val="24"/>
        </w:rPr>
        <w:t>gouttes d’une solution d’acide sulfurique concentrée. La burette contient la solution de</w:t>
      </w:r>
      <w:r w:rsidR="002839A5">
        <w:rPr>
          <w:rFonts w:ascii="Arial" w:hAnsi="Arial" w:cs="Arial"/>
          <w:sz w:val="24"/>
          <w:szCs w:val="24"/>
        </w:rPr>
        <w:t xml:space="preserve"> </w:t>
      </w:r>
      <w:r w:rsidRPr="00FA4178">
        <w:rPr>
          <w:rFonts w:ascii="Arial" w:hAnsi="Arial" w:cs="Arial"/>
          <w:sz w:val="24"/>
          <w:szCs w:val="24"/>
        </w:rPr>
        <w:t>permanganate de potassium (K</w:t>
      </w:r>
      <w:r w:rsidRPr="002839A5">
        <w:rPr>
          <w:rFonts w:ascii="Arial" w:hAnsi="Arial" w:cs="Arial"/>
          <w:sz w:val="24"/>
          <w:szCs w:val="24"/>
          <w:vertAlign w:val="superscript"/>
        </w:rPr>
        <w:t>+</w:t>
      </w:r>
      <w:r w:rsidRPr="00FA4178">
        <w:rPr>
          <w:rFonts w:ascii="Arial" w:hAnsi="Arial" w:cs="Arial"/>
          <w:sz w:val="24"/>
          <w:szCs w:val="24"/>
        </w:rPr>
        <w:t>(</w:t>
      </w:r>
      <w:proofErr w:type="spellStart"/>
      <w:r w:rsidRPr="00FA4178">
        <w:rPr>
          <w:rFonts w:ascii="Arial" w:hAnsi="Arial" w:cs="Arial"/>
          <w:sz w:val="24"/>
          <w:szCs w:val="24"/>
        </w:rPr>
        <w:t>aq</w:t>
      </w:r>
      <w:proofErr w:type="spellEnd"/>
      <w:r w:rsidRPr="00FA4178">
        <w:rPr>
          <w:rFonts w:ascii="Arial" w:hAnsi="Arial" w:cs="Arial"/>
          <w:sz w:val="24"/>
          <w:szCs w:val="24"/>
        </w:rPr>
        <w:t>)</w:t>
      </w:r>
      <w:r w:rsidR="00AC76D2">
        <w:rPr>
          <w:rFonts w:ascii="Arial" w:hAnsi="Arial" w:cs="Arial"/>
          <w:sz w:val="24"/>
          <w:szCs w:val="24"/>
        </w:rPr>
        <w:t> ;</w:t>
      </w:r>
      <w:r w:rsidRPr="00FA4178">
        <w:rPr>
          <w:rFonts w:ascii="Arial" w:hAnsi="Arial" w:cs="Arial"/>
          <w:sz w:val="24"/>
          <w:szCs w:val="24"/>
        </w:rPr>
        <w:t xml:space="preserve"> MnO</w:t>
      </w:r>
      <w:r w:rsidRPr="002839A5">
        <w:rPr>
          <w:rFonts w:ascii="Arial" w:hAnsi="Arial" w:cs="Arial"/>
          <w:sz w:val="24"/>
          <w:szCs w:val="24"/>
          <w:vertAlign w:val="subscript"/>
        </w:rPr>
        <w:t>4</w:t>
      </w:r>
      <w:r w:rsidRPr="002839A5">
        <w:rPr>
          <w:rFonts w:ascii="Arial" w:hAnsi="Arial" w:cs="Arial"/>
          <w:sz w:val="24"/>
          <w:szCs w:val="24"/>
          <w:vertAlign w:val="superscript"/>
        </w:rPr>
        <w:t>–</w:t>
      </w:r>
      <w:r w:rsidRPr="00FA4178">
        <w:rPr>
          <w:rFonts w:ascii="Arial" w:hAnsi="Arial" w:cs="Arial"/>
          <w:sz w:val="24"/>
          <w:szCs w:val="24"/>
        </w:rPr>
        <w:t>(</w:t>
      </w:r>
      <w:proofErr w:type="spellStart"/>
      <w:r w:rsidRPr="00FA4178">
        <w:rPr>
          <w:rFonts w:ascii="Arial" w:hAnsi="Arial" w:cs="Arial"/>
          <w:sz w:val="24"/>
          <w:szCs w:val="24"/>
        </w:rPr>
        <w:t>aq</w:t>
      </w:r>
      <w:proofErr w:type="spellEnd"/>
      <w:r w:rsidRPr="00FA4178">
        <w:rPr>
          <w:rFonts w:ascii="Arial" w:hAnsi="Arial" w:cs="Arial"/>
          <w:sz w:val="24"/>
          <w:szCs w:val="24"/>
        </w:rPr>
        <w:t>)) de concentration en quantité de</w:t>
      </w:r>
      <w:r w:rsidR="002839A5">
        <w:rPr>
          <w:rFonts w:ascii="Arial" w:hAnsi="Arial" w:cs="Arial"/>
          <w:sz w:val="24"/>
          <w:szCs w:val="24"/>
        </w:rPr>
        <w:t xml:space="preserve"> </w:t>
      </w:r>
      <w:r w:rsidRPr="00FA4178">
        <w:rPr>
          <w:rFonts w:ascii="Arial" w:hAnsi="Arial" w:cs="Arial"/>
          <w:sz w:val="24"/>
          <w:szCs w:val="24"/>
        </w:rPr>
        <w:t xml:space="preserve">matière </w:t>
      </w:r>
      <w:r w:rsidRPr="002839A5">
        <w:rPr>
          <w:rFonts w:ascii="Arial" w:hAnsi="Arial" w:cs="Arial"/>
          <w:i/>
          <w:iCs/>
          <w:sz w:val="24"/>
          <w:szCs w:val="24"/>
        </w:rPr>
        <w:t>c</w:t>
      </w:r>
      <w:r w:rsidRPr="002839A5">
        <w:rPr>
          <w:rFonts w:ascii="Arial" w:hAnsi="Arial" w:cs="Arial"/>
          <w:sz w:val="24"/>
          <w:szCs w:val="24"/>
          <w:vertAlign w:val="subscript"/>
        </w:rPr>
        <w:t>2</w:t>
      </w:r>
      <w:r w:rsidRPr="00FA4178">
        <w:rPr>
          <w:rFonts w:ascii="Arial" w:hAnsi="Arial" w:cs="Arial"/>
          <w:sz w:val="24"/>
          <w:szCs w:val="24"/>
        </w:rPr>
        <w:t>. Le volume de solution de permanganate de potassium pour atteindre</w:t>
      </w:r>
      <w:r w:rsidR="002839A5">
        <w:rPr>
          <w:rFonts w:ascii="Arial" w:hAnsi="Arial" w:cs="Arial"/>
          <w:sz w:val="24"/>
          <w:szCs w:val="24"/>
        </w:rPr>
        <w:t xml:space="preserve"> </w:t>
      </w:r>
      <w:r w:rsidRPr="00FA4178">
        <w:rPr>
          <w:rFonts w:ascii="Arial" w:hAnsi="Arial" w:cs="Arial"/>
          <w:sz w:val="24"/>
          <w:szCs w:val="24"/>
        </w:rPr>
        <w:t xml:space="preserve">l’équivalence est noté </w:t>
      </w:r>
      <w:r w:rsidRPr="002839A5">
        <w:rPr>
          <w:rFonts w:ascii="Arial" w:hAnsi="Arial" w:cs="Arial"/>
          <w:i/>
          <w:iCs/>
          <w:sz w:val="24"/>
          <w:szCs w:val="24"/>
        </w:rPr>
        <w:t>V</w:t>
      </w:r>
      <w:r w:rsidRPr="002839A5">
        <w:rPr>
          <w:rFonts w:ascii="Arial" w:hAnsi="Arial" w:cs="Arial"/>
          <w:sz w:val="24"/>
          <w:szCs w:val="24"/>
          <w:vertAlign w:val="subscript"/>
        </w:rPr>
        <w:t>E</w:t>
      </w:r>
      <w:r w:rsidRPr="00FA4178">
        <w:rPr>
          <w:rFonts w:ascii="Arial" w:hAnsi="Arial" w:cs="Arial"/>
          <w:sz w:val="24"/>
          <w:szCs w:val="24"/>
        </w:rPr>
        <w:t>.</w:t>
      </w:r>
    </w:p>
    <w:p w14:paraId="7B3F8B6D" w14:textId="77777777" w:rsidR="001740D9" w:rsidRPr="001740D9" w:rsidRDefault="001740D9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B7B392" w14:textId="77777777" w:rsidR="007109CA" w:rsidRDefault="007109CA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FF62B4" w14:textId="7E6CEC71" w:rsidR="001740D9" w:rsidRPr="007109CA" w:rsidRDefault="001740D9" w:rsidP="004D73E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109CA">
        <w:rPr>
          <w:rFonts w:ascii="Arial" w:hAnsi="Arial" w:cs="Arial"/>
          <w:b/>
          <w:bCs/>
          <w:sz w:val="24"/>
          <w:szCs w:val="24"/>
        </w:rPr>
        <w:t>Données</w:t>
      </w:r>
      <w:r w:rsidR="007109CA" w:rsidRPr="007109CA">
        <w:rPr>
          <w:rFonts w:ascii="Arial" w:hAnsi="Arial" w:cs="Arial"/>
          <w:b/>
          <w:bCs/>
          <w:sz w:val="24"/>
          <w:szCs w:val="24"/>
        </w:rPr>
        <w:t> :</w:t>
      </w:r>
    </w:p>
    <w:p w14:paraId="0D7A515C" w14:textId="18E88709" w:rsidR="001740D9" w:rsidRDefault="00327728" w:rsidP="004D73E0">
      <w:pPr>
        <w:pStyle w:val="Paragraphedeliste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FA4178">
        <w:rPr>
          <w:rFonts w:ascii="Arial" w:hAnsi="Arial" w:cs="Arial"/>
          <w:sz w:val="24"/>
          <w:szCs w:val="24"/>
        </w:rPr>
        <w:t xml:space="preserve">Valeur du volume </w:t>
      </w:r>
      <w:r w:rsidRPr="002839A5">
        <w:rPr>
          <w:rFonts w:ascii="Arial" w:hAnsi="Arial" w:cs="Arial"/>
          <w:i/>
          <w:iCs/>
          <w:sz w:val="24"/>
          <w:szCs w:val="24"/>
        </w:rPr>
        <w:t>V</w:t>
      </w:r>
      <w:r w:rsidRPr="00327728"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> :</w:t>
      </w:r>
      <w:r w:rsidRPr="00FA4178">
        <w:rPr>
          <w:rFonts w:ascii="Arial" w:hAnsi="Arial" w:cs="Arial"/>
          <w:sz w:val="24"/>
          <w:szCs w:val="24"/>
        </w:rPr>
        <w:t xml:space="preserve"> </w:t>
      </w:r>
      <w:r w:rsidRPr="002839A5">
        <w:rPr>
          <w:rFonts w:ascii="Arial" w:hAnsi="Arial" w:cs="Arial"/>
          <w:i/>
          <w:iCs/>
          <w:sz w:val="24"/>
          <w:szCs w:val="24"/>
        </w:rPr>
        <w:t>V</w:t>
      </w:r>
      <w:r w:rsidRPr="00327728">
        <w:rPr>
          <w:rFonts w:ascii="Arial" w:hAnsi="Arial" w:cs="Arial"/>
          <w:sz w:val="24"/>
          <w:szCs w:val="24"/>
          <w:vertAlign w:val="subscript"/>
        </w:rPr>
        <w:t>1</w:t>
      </w:r>
      <w:r w:rsidRPr="00FA4178">
        <w:rPr>
          <w:rFonts w:ascii="Arial" w:hAnsi="Arial" w:cs="Arial"/>
          <w:sz w:val="24"/>
          <w:szCs w:val="24"/>
        </w:rPr>
        <w:t xml:space="preserve"> = 10,0 mL</w:t>
      </w:r>
      <w:r>
        <w:rPr>
          <w:rFonts w:ascii="Arial" w:hAnsi="Arial" w:cs="Arial"/>
          <w:sz w:val="24"/>
          <w:szCs w:val="24"/>
        </w:rPr>
        <w:t> ;</w:t>
      </w:r>
    </w:p>
    <w:p w14:paraId="7A2316B7" w14:textId="28DF1499" w:rsidR="00327728" w:rsidRDefault="00327728" w:rsidP="004D73E0">
      <w:pPr>
        <w:pStyle w:val="Paragraphedeliste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FA4178">
        <w:rPr>
          <w:rFonts w:ascii="Arial" w:hAnsi="Arial" w:cs="Arial"/>
          <w:sz w:val="24"/>
          <w:szCs w:val="24"/>
        </w:rPr>
        <w:t>Valeur de la concentration en quantité de matière c</w:t>
      </w:r>
      <w:r w:rsidRPr="00327728">
        <w:rPr>
          <w:rFonts w:ascii="Arial" w:hAnsi="Arial" w:cs="Arial"/>
          <w:sz w:val="24"/>
          <w:szCs w:val="24"/>
          <w:vertAlign w:val="subscript"/>
        </w:rPr>
        <w:t>2</w:t>
      </w:r>
      <w:r w:rsidRPr="00FA4178">
        <w:rPr>
          <w:rFonts w:ascii="Arial" w:hAnsi="Arial" w:cs="Arial"/>
          <w:sz w:val="24"/>
          <w:szCs w:val="24"/>
        </w:rPr>
        <w:t xml:space="preserve"> de la solution de permanganate</w:t>
      </w:r>
      <w:r>
        <w:rPr>
          <w:rFonts w:ascii="Arial" w:hAnsi="Arial" w:cs="Arial"/>
          <w:sz w:val="24"/>
          <w:szCs w:val="24"/>
        </w:rPr>
        <w:t xml:space="preserve"> </w:t>
      </w:r>
      <w:r w:rsidRPr="00FA4178">
        <w:rPr>
          <w:rFonts w:ascii="Arial" w:hAnsi="Arial" w:cs="Arial"/>
          <w:sz w:val="24"/>
          <w:szCs w:val="24"/>
        </w:rPr>
        <w:t>de potassium (K</w:t>
      </w:r>
      <w:r w:rsidRPr="002839A5">
        <w:rPr>
          <w:rFonts w:ascii="Arial" w:hAnsi="Arial" w:cs="Arial"/>
          <w:sz w:val="24"/>
          <w:szCs w:val="24"/>
          <w:vertAlign w:val="superscript"/>
        </w:rPr>
        <w:t>+</w:t>
      </w:r>
      <w:r w:rsidRPr="00FA4178">
        <w:rPr>
          <w:rFonts w:ascii="Arial" w:hAnsi="Arial" w:cs="Arial"/>
          <w:sz w:val="24"/>
          <w:szCs w:val="24"/>
        </w:rPr>
        <w:t>(</w:t>
      </w:r>
      <w:proofErr w:type="spellStart"/>
      <w:r w:rsidRPr="00FA4178">
        <w:rPr>
          <w:rFonts w:ascii="Arial" w:hAnsi="Arial" w:cs="Arial"/>
          <w:sz w:val="24"/>
          <w:szCs w:val="24"/>
        </w:rPr>
        <w:t>aq</w:t>
      </w:r>
      <w:proofErr w:type="spellEnd"/>
      <w:r w:rsidRPr="00FA417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 ;</w:t>
      </w:r>
      <w:r w:rsidRPr="00FA4178">
        <w:rPr>
          <w:rFonts w:ascii="Arial" w:hAnsi="Arial" w:cs="Arial"/>
          <w:sz w:val="24"/>
          <w:szCs w:val="24"/>
        </w:rPr>
        <w:t xml:space="preserve"> MnO</w:t>
      </w:r>
      <w:r w:rsidRPr="00327728">
        <w:rPr>
          <w:rFonts w:ascii="Arial" w:hAnsi="Arial" w:cs="Arial"/>
          <w:sz w:val="24"/>
          <w:szCs w:val="24"/>
          <w:vertAlign w:val="subscript"/>
        </w:rPr>
        <w:t>4</w:t>
      </w:r>
      <w:r w:rsidRPr="002839A5">
        <w:rPr>
          <w:rFonts w:ascii="Arial" w:hAnsi="Arial" w:cs="Arial"/>
          <w:sz w:val="24"/>
          <w:szCs w:val="24"/>
          <w:vertAlign w:val="superscript"/>
        </w:rPr>
        <w:t>–</w:t>
      </w:r>
      <w:r w:rsidRPr="00FA4178">
        <w:rPr>
          <w:rFonts w:ascii="Arial" w:hAnsi="Arial" w:cs="Arial"/>
          <w:sz w:val="24"/>
          <w:szCs w:val="24"/>
        </w:rPr>
        <w:t>(</w:t>
      </w:r>
      <w:proofErr w:type="spellStart"/>
      <w:r w:rsidRPr="00FA4178">
        <w:rPr>
          <w:rFonts w:ascii="Arial" w:hAnsi="Arial" w:cs="Arial"/>
          <w:sz w:val="24"/>
          <w:szCs w:val="24"/>
        </w:rPr>
        <w:t>aq</w:t>
      </w:r>
      <w:proofErr w:type="spellEnd"/>
      <w:r w:rsidRPr="00FA4178">
        <w:rPr>
          <w:rFonts w:ascii="Arial" w:hAnsi="Arial" w:cs="Arial"/>
          <w:sz w:val="24"/>
          <w:szCs w:val="24"/>
        </w:rPr>
        <w:t>))</w:t>
      </w:r>
      <w:r>
        <w:rPr>
          <w:rFonts w:ascii="Arial" w:hAnsi="Arial" w:cs="Arial"/>
          <w:sz w:val="24"/>
          <w:szCs w:val="24"/>
        </w:rPr>
        <w:t> :</w:t>
      </w:r>
      <w:r w:rsidRPr="00FA4178">
        <w:rPr>
          <w:rFonts w:ascii="Arial" w:hAnsi="Arial" w:cs="Arial"/>
          <w:sz w:val="24"/>
          <w:szCs w:val="24"/>
        </w:rPr>
        <w:t xml:space="preserve"> </w:t>
      </w:r>
      <w:r w:rsidRPr="002839A5">
        <w:rPr>
          <w:rFonts w:ascii="Arial" w:hAnsi="Arial" w:cs="Arial"/>
          <w:i/>
          <w:iCs/>
          <w:sz w:val="24"/>
          <w:szCs w:val="24"/>
        </w:rPr>
        <w:t>c</w:t>
      </w:r>
      <w:r w:rsidRPr="00327728">
        <w:rPr>
          <w:rFonts w:ascii="Arial" w:hAnsi="Arial" w:cs="Arial"/>
          <w:sz w:val="24"/>
          <w:szCs w:val="24"/>
          <w:vertAlign w:val="subscript"/>
        </w:rPr>
        <w:t>2</w:t>
      </w:r>
      <w:r w:rsidRPr="00FA4178">
        <w:rPr>
          <w:rFonts w:ascii="Arial" w:hAnsi="Arial" w:cs="Arial"/>
          <w:sz w:val="24"/>
          <w:szCs w:val="24"/>
        </w:rPr>
        <w:t xml:space="preserve"> = 2,00×10</w:t>
      </w:r>
      <w:r w:rsidRPr="002839A5">
        <w:rPr>
          <w:rFonts w:ascii="Arial" w:hAnsi="Arial" w:cs="Arial"/>
          <w:sz w:val="24"/>
          <w:szCs w:val="24"/>
          <w:vertAlign w:val="superscript"/>
        </w:rPr>
        <w:t>–2</w:t>
      </w:r>
      <w:r w:rsidRPr="00FA41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4178">
        <w:rPr>
          <w:rFonts w:ascii="Arial" w:hAnsi="Arial" w:cs="Arial"/>
          <w:sz w:val="24"/>
          <w:szCs w:val="24"/>
        </w:rPr>
        <w:t>mol·L</w:t>
      </w:r>
      <w:proofErr w:type="spellEnd"/>
      <w:r w:rsidRPr="002839A5">
        <w:rPr>
          <w:rFonts w:ascii="Arial" w:hAnsi="Arial" w:cs="Arial"/>
          <w:sz w:val="24"/>
          <w:szCs w:val="24"/>
          <w:vertAlign w:val="superscript"/>
        </w:rPr>
        <w:t>–1</w:t>
      </w:r>
      <w:r>
        <w:rPr>
          <w:rFonts w:ascii="Arial" w:hAnsi="Arial" w:cs="Arial"/>
          <w:sz w:val="24"/>
          <w:szCs w:val="24"/>
        </w:rPr>
        <w:t> ;</w:t>
      </w:r>
    </w:p>
    <w:p w14:paraId="6914FF2F" w14:textId="7A23F054" w:rsidR="00327728" w:rsidRDefault="00327728" w:rsidP="004D73E0">
      <w:pPr>
        <w:pStyle w:val="Paragraphedeliste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FA4178">
        <w:rPr>
          <w:rFonts w:ascii="Arial" w:hAnsi="Arial" w:cs="Arial"/>
          <w:sz w:val="24"/>
          <w:szCs w:val="24"/>
        </w:rPr>
        <w:t>Valeur du volume V</w:t>
      </w:r>
      <w:r w:rsidRPr="00327728">
        <w:rPr>
          <w:rFonts w:ascii="Arial" w:hAnsi="Arial" w:cs="Arial"/>
          <w:sz w:val="24"/>
          <w:szCs w:val="24"/>
          <w:vertAlign w:val="subscript"/>
        </w:rPr>
        <w:t>E</w:t>
      </w:r>
      <w:r w:rsidRPr="00FA4178">
        <w:rPr>
          <w:rFonts w:ascii="Arial" w:hAnsi="Arial" w:cs="Arial"/>
          <w:sz w:val="24"/>
          <w:szCs w:val="24"/>
        </w:rPr>
        <w:t xml:space="preserve"> de solution de permanganate de potassium versé à</w:t>
      </w:r>
      <w:r>
        <w:rPr>
          <w:rFonts w:ascii="Arial" w:hAnsi="Arial" w:cs="Arial"/>
          <w:sz w:val="24"/>
          <w:szCs w:val="24"/>
        </w:rPr>
        <w:t xml:space="preserve"> </w:t>
      </w:r>
      <w:r w:rsidRPr="00FA4178">
        <w:rPr>
          <w:rFonts w:ascii="Arial" w:hAnsi="Arial" w:cs="Arial"/>
          <w:sz w:val="24"/>
          <w:szCs w:val="24"/>
        </w:rPr>
        <w:t>l’équivalence</w:t>
      </w:r>
      <w:r>
        <w:rPr>
          <w:rFonts w:ascii="Arial" w:hAnsi="Arial" w:cs="Arial"/>
          <w:sz w:val="24"/>
          <w:szCs w:val="24"/>
        </w:rPr>
        <w:t> :</w:t>
      </w:r>
      <w:r w:rsidRPr="00FA4178">
        <w:rPr>
          <w:rFonts w:ascii="Arial" w:hAnsi="Arial" w:cs="Arial"/>
          <w:sz w:val="24"/>
          <w:szCs w:val="24"/>
        </w:rPr>
        <w:t xml:space="preserve"> </w:t>
      </w:r>
      <w:r w:rsidRPr="002839A5">
        <w:rPr>
          <w:rFonts w:ascii="Arial" w:hAnsi="Arial" w:cs="Arial"/>
          <w:i/>
          <w:iCs/>
          <w:sz w:val="24"/>
          <w:szCs w:val="24"/>
        </w:rPr>
        <w:t>V</w:t>
      </w:r>
      <w:r w:rsidRPr="00327728">
        <w:rPr>
          <w:rFonts w:ascii="Arial" w:hAnsi="Arial" w:cs="Arial"/>
          <w:sz w:val="24"/>
          <w:szCs w:val="24"/>
          <w:vertAlign w:val="subscript"/>
        </w:rPr>
        <w:t>E</w:t>
      </w:r>
      <w:r>
        <w:rPr>
          <w:rFonts w:ascii="Arial" w:hAnsi="Arial" w:cs="Arial"/>
          <w:sz w:val="24"/>
          <w:szCs w:val="24"/>
        </w:rPr>
        <w:t> </w:t>
      </w:r>
      <w:r w:rsidRPr="00FA4178">
        <w:rPr>
          <w:rFonts w:ascii="Arial" w:hAnsi="Arial" w:cs="Arial"/>
          <w:sz w:val="24"/>
          <w:szCs w:val="24"/>
        </w:rPr>
        <w:t>= 18,1 mL</w:t>
      </w:r>
      <w:r>
        <w:rPr>
          <w:rFonts w:ascii="Arial" w:hAnsi="Arial" w:cs="Arial"/>
          <w:sz w:val="24"/>
          <w:szCs w:val="24"/>
        </w:rPr>
        <w:t> ;</w:t>
      </w:r>
    </w:p>
    <w:p w14:paraId="63A07F17" w14:textId="7B12FB88" w:rsidR="00327728" w:rsidRPr="007109CA" w:rsidRDefault="00327728" w:rsidP="004D73E0">
      <w:pPr>
        <w:pStyle w:val="Paragraphedeliste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FA4178">
        <w:rPr>
          <w:rFonts w:ascii="Arial" w:hAnsi="Arial" w:cs="Arial"/>
          <w:sz w:val="24"/>
          <w:szCs w:val="24"/>
        </w:rPr>
        <w:t>Valeur de la masse molaire du peroxyde d’hydrogène</w:t>
      </w:r>
      <w:r>
        <w:rPr>
          <w:rFonts w:ascii="Arial" w:hAnsi="Arial" w:cs="Arial"/>
          <w:sz w:val="24"/>
          <w:szCs w:val="24"/>
        </w:rPr>
        <w:t> :</w:t>
      </w:r>
      <w:r w:rsidR="004164BD">
        <w:rPr>
          <w:rFonts w:ascii="Arial" w:hAnsi="Arial" w:cs="Arial"/>
          <w:sz w:val="24"/>
          <w:szCs w:val="24"/>
        </w:rPr>
        <w:t xml:space="preserve"> </w:t>
      </w:r>
      <w:r w:rsidR="004164BD" w:rsidRPr="004164BD">
        <w:rPr>
          <w:rFonts w:ascii="Arial" w:hAnsi="Arial" w:cs="Arial"/>
          <w:position w:val="-14"/>
          <w:sz w:val="24"/>
          <w:szCs w:val="24"/>
        </w:rPr>
        <w:object w:dxaOrig="600" w:dyaOrig="380" w14:anchorId="3E3C18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0pt;height:18.75pt" o:ole="">
            <v:imagedata r:id="rId6" o:title=""/>
          </v:shape>
          <o:OLEObject Type="Embed" ProgID="Equation.DSMT4" ShapeID="_x0000_i1027" DrawAspect="Content" ObjectID="_1821010193" r:id="rId7"/>
        </w:object>
      </w:r>
      <w:r w:rsidR="004164BD">
        <w:rPr>
          <w:rFonts w:ascii="Arial" w:hAnsi="Arial" w:cs="Arial"/>
          <w:sz w:val="24"/>
          <w:szCs w:val="24"/>
        </w:rPr>
        <w:t xml:space="preserve"> </w:t>
      </w:r>
      <w:r w:rsidRPr="00FA4178">
        <w:rPr>
          <w:rFonts w:ascii="Arial" w:hAnsi="Arial" w:cs="Arial"/>
          <w:sz w:val="24"/>
          <w:szCs w:val="24"/>
        </w:rPr>
        <w:t xml:space="preserve">= 34 </w:t>
      </w:r>
      <w:proofErr w:type="spellStart"/>
      <w:r w:rsidRPr="00FA4178">
        <w:rPr>
          <w:rFonts w:ascii="Arial" w:hAnsi="Arial" w:cs="Arial"/>
          <w:sz w:val="24"/>
          <w:szCs w:val="24"/>
        </w:rPr>
        <w:t>g·mol</w:t>
      </w:r>
      <w:proofErr w:type="spellEnd"/>
      <w:r w:rsidRPr="002839A5">
        <w:rPr>
          <w:rFonts w:ascii="Arial" w:hAnsi="Arial" w:cs="Arial"/>
          <w:sz w:val="24"/>
          <w:szCs w:val="24"/>
          <w:vertAlign w:val="superscript"/>
        </w:rPr>
        <w:t>–1</w:t>
      </w:r>
      <w:r w:rsidRPr="00FA4178">
        <w:rPr>
          <w:rFonts w:ascii="Arial" w:hAnsi="Arial" w:cs="Arial"/>
          <w:sz w:val="24"/>
          <w:szCs w:val="24"/>
        </w:rPr>
        <w:t>.</w:t>
      </w:r>
    </w:p>
    <w:p w14:paraId="2AE306B1" w14:textId="77777777" w:rsidR="001A77E5" w:rsidRPr="001740D9" w:rsidRDefault="001A77E5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0AD84B" w14:textId="16D590B0" w:rsidR="001740D9" w:rsidRDefault="001740D9" w:rsidP="004D73E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109CA">
        <w:rPr>
          <w:rFonts w:ascii="Arial" w:hAnsi="Arial" w:cs="Arial"/>
          <w:b/>
          <w:bCs/>
          <w:sz w:val="24"/>
          <w:szCs w:val="24"/>
        </w:rPr>
        <w:t>Q2.</w:t>
      </w:r>
      <w:r w:rsidR="007109CA">
        <w:rPr>
          <w:rFonts w:ascii="Arial" w:hAnsi="Arial" w:cs="Arial"/>
          <w:sz w:val="24"/>
          <w:szCs w:val="24"/>
        </w:rPr>
        <w:tab/>
      </w:r>
      <w:r w:rsidR="00327728" w:rsidRPr="00B64DE4">
        <w:rPr>
          <w:rFonts w:ascii="Arial" w:hAnsi="Arial" w:cs="Arial"/>
          <w:sz w:val="24"/>
          <w:szCs w:val="24"/>
        </w:rPr>
        <w:t>Établir la relation à l’équivalence entre la quantité de matière du peroxyde</w:t>
      </w:r>
      <w:r w:rsidR="00327728">
        <w:rPr>
          <w:rFonts w:ascii="Arial" w:hAnsi="Arial" w:cs="Arial"/>
          <w:sz w:val="24"/>
          <w:szCs w:val="24"/>
        </w:rPr>
        <w:t xml:space="preserve"> </w:t>
      </w:r>
      <w:r w:rsidR="00327728" w:rsidRPr="00B64DE4">
        <w:rPr>
          <w:rFonts w:ascii="Arial" w:hAnsi="Arial" w:cs="Arial"/>
          <w:sz w:val="24"/>
          <w:szCs w:val="24"/>
        </w:rPr>
        <w:t xml:space="preserve">d’hydrogène </w:t>
      </w:r>
      <w:r w:rsidR="00327728" w:rsidRPr="002839A5">
        <w:rPr>
          <w:rFonts w:ascii="Arial" w:hAnsi="Arial" w:cs="Arial"/>
          <w:i/>
          <w:iCs/>
          <w:sz w:val="24"/>
          <w:szCs w:val="24"/>
        </w:rPr>
        <w:t>n</w:t>
      </w:r>
      <w:r w:rsidR="00327728" w:rsidRPr="002839A5">
        <w:rPr>
          <w:rFonts w:ascii="Arial" w:hAnsi="Arial" w:cs="Arial"/>
          <w:i/>
          <w:iCs/>
          <w:sz w:val="24"/>
          <w:szCs w:val="24"/>
          <w:vertAlign w:val="subscript"/>
        </w:rPr>
        <w:t>1</w:t>
      </w:r>
      <w:r w:rsidR="00327728" w:rsidRPr="00B64DE4">
        <w:rPr>
          <w:rFonts w:ascii="Arial" w:hAnsi="Arial" w:cs="Arial"/>
          <w:sz w:val="24"/>
          <w:szCs w:val="24"/>
        </w:rPr>
        <w:t xml:space="preserve"> et la quantité de matière </w:t>
      </w:r>
      <w:r w:rsidR="00327728" w:rsidRPr="002839A5">
        <w:rPr>
          <w:rFonts w:ascii="Arial" w:hAnsi="Arial" w:cs="Arial"/>
          <w:i/>
          <w:iCs/>
          <w:sz w:val="24"/>
          <w:szCs w:val="24"/>
        </w:rPr>
        <w:t>n</w:t>
      </w:r>
      <w:r w:rsidR="00327728" w:rsidRPr="002839A5">
        <w:rPr>
          <w:rFonts w:ascii="Arial" w:hAnsi="Arial" w:cs="Arial"/>
          <w:i/>
          <w:iCs/>
          <w:sz w:val="24"/>
          <w:szCs w:val="24"/>
          <w:vertAlign w:val="subscript"/>
        </w:rPr>
        <w:t>2E</w:t>
      </w:r>
      <w:r w:rsidR="00327728" w:rsidRPr="00B64DE4">
        <w:rPr>
          <w:rFonts w:ascii="Arial" w:hAnsi="Arial" w:cs="Arial"/>
          <w:sz w:val="24"/>
          <w:szCs w:val="24"/>
        </w:rPr>
        <w:t xml:space="preserve"> des ions permanganate.</w:t>
      </w:r>
    </w:p>
    <w:p w14:paraId="2E2058B7" w14:textId="77777777" w:rsidR="007109CA" w:rsidRPr="001740D9" w:rsidRDefault="007109CA" w:rsidP="004D73E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55EE83AE" w14:textId="65F5F62E" w:rsidR="0087301A" w:rsidRPr="001740D9" w:rsidRDefault="001740D9" w:rsidP="004D73E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109CA">
        <w:rPr>
          <w:rFonts w:ascii="Arial" w:hAnsi="Arial" w:cs="Arial"/>
          <w:b/>
          <w:bCs/>
          <w:sz w:val="24"/>
          <w:szCs w:val="24"/>
        </w:rPr>
        <w:t>Q3.</w:t>
      </w:r>
      <w:r w:rsidR="007109CA">
        <w:rPr>
          <w:rFonts w:ascii="Arial" w:hAnsi="Arial" w:cs="Arial"/>
          <w:sz w:val="24"/>
          <w:szCs w:val="24"/>
        </w:rPr>
        <w:tab/>
      </w:r>
      <w:r w:rsidR="00327728" w:rsidRPr="00B64DE4">
        <w:rPr>
          <w:rFonts w:ascii="Arial" w:hAnsi="Arial" w:cs="Arial"/>
          <w:sz w:val="24"/>
          <w:szCs w:val="24"/>
        </w:rPr>
        <w:t xml:space="preserve">Déterminer </w:t>
      </w:r>
      <w:r w:rsidR="00327728" w:rsidRPr="002839A5">
        <w:rPr>
          <w:rFonts w:ascii="Arial" w:hAnsi="Arial" w:cs="Arial"/>
          <w:i/>
          <w:iCs/>
          <w:sz w:val="24"/>
          <w:szCs w:val="24"/>
        </w:rPr>
        <w:t>c</w:t>
      </w:r>
      <w:r w:rsidR="00327728" w:rsidRPr="002839A5">
        <w:rPr>
          <w:rFonts w:ascii="Arial" w:hAnsi="Arial" w:cs="Arial"/>
          <w:sz w:val="24"/>
          <w:szCs w:val="24"/>
          <w:vertAlign w:val="subscript"/>
        </w:rPr>
        <w:t>1</w:t>
      </w:r>
      <w:r w:rsidR="00327728" w:rsidRPr="00B64DE4">
        <w:rPr>
          <w:rFonts w:ascii="Arial" w:hAnsi="Arial" w:cs="Arial"/>
          <w:sz w:val="24"/>
          <w:szCs w:val="24"/>
        </w:rPr>
        <w:t>, la concentration en quantité de matière du peroxyde d’hydrogène</w:t>
      </w:r>
      <w:r w:rsidR="00327728">
        <w:rPr>
          <w:rFonts w:ascii="Arial" w:hAnsi="Arial" w:cs="Arial"/>
          <w:sz w:val="24"/>
          <w:szCs w:val="24"/>
        </w:rPr>
        <w:t xml:space="preserve"> </w:t>
      </w:r>
      <w:r w:rsidR="00327728" w:rsidRPr="00B64DE4">
        <w:rPr>
          <w:rFonts w:ascii="Arial" w:hAnsi="Arial" w:cs="Arial"/>
          <w:sz w:val="24"/>
          <w:szCs w:val="24"/>
        </w:rPr>
        <w:t>de la solution S</w:t>
      </w:r>
      <w:r w:rsidR="00327728" w:rsidRPr="002839A5">
        <w:rPr>
          <w:rFonts w:ascii="Arial" w:hAnsi="Arial" w:cs="Arial"/>
          <w:sz w:val="24"/>
          <w:szCs w:val="24"/>
          <w:vertAlign w:val="subscript"/>
        </w:rPr>
        <w:t>20</w:t>
      </w:r>
      <w:r w:rsidR="00327728" w:rsidRPr="00B64DE4">
        <w:rPr>
          <w:rFonts w:ascii="Arial" w:hAnsi="Arial" w:cs="Arial"/>
          <w:sz w:val="24"/>
          <w:szCs w:val="24"/>
        </w:rPr>
        <w:t>.</w:t>
      </w:r>
    </w:p>
    <w:p w14:paraId="4C120532" w14:textId="77777777" w:rsidR="00FA4178" w:rsidRPr="001740D9" w:rsidRDefault="00FA4178" w:rsidP="00FA41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5E2C5F" w14:textId="0B0B4546" w:rsidR="00FA4178" w:rsidRDefault="00FA4178" w:rsidP="00FA417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109CA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7109C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327728" w:rsidRPr="00B64DE4">
        <w:rPr>
          <w:rFonts w:ascii="Arial" w:hAnsi="Arial" w:cs="Arial"/>
          <w:sz w:val="24"/>
          <w:szCs w:val="24"/>
        </w:rPr>
        <w:t xml:space="preserve">En déduire la concentration en quantité de matière </w:t>
      </w:r>
      <w:r w:rsidR="00327728" w:rsidRPr="00327728">
        <w:rPr>
          <w:rFonts w:ascii="Arial" w:hAnsi="Arial" w:cs="Arial"/>
          <w:i/>
          <w:iCs/>
          <w:sz w:val="24"/>
          <w:szCs w:val="24"/>
        </w:rPr>
        <w:t>c</w:t>
      </w:r>
      <w:r w:rsidR="00327728" w:rsidRPr="00B64DE4">
        <w:rPr>
          <w:rFonts w:ascii="Arial" w:hAnsi="Arial" w:cs="Arial"/>
          <w:sz w:val="24"/>
          <w:szCs w:val="24"/>
        </w:rPr>
        <w:t xml:space="preserve"> du peroxyde d’hydrogène</w:t>
      </w:r>
      <w:r w:rsidR="00327728">
        <w:rPr>
          <w:rFonts w:ascii="Arial" w:hAnsi="Arial" w:cs="Arial"/>
          <w:sz w:val="24"/>
          <w:szCs w:val="24"/>
        </w:rPr>
        <w:t xml:space="preserve"> </w:t>
      </w:r>
      <w:r w:rsidR="00327728" w:rsidRPr="00B64DE4">
        <w:rPr>
          <w:rFonts w:ascii="Arial" w:hAnsi="Arial" w:cs="Arial"/>
          <w:sz w:val="24"/>
          <w:szCs w:val="24"/>
        </w:rPr>
        <w:t>dans la solution oxydante S.</w:t>
      </w:r>
    </w:p>
    <w:p w14:paraId="39D93737" w14:textId="77777777" w:rsidR="00FA4178" w:rsidRPr="001740D9" w:rsidRDefault="00FA4178" w:rsidP="00FA417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5D2818BD" w14:textId="436111AC" w:rsidR="00FA4178" w:rsidRPr="001740D9" w:rsidRDefault="00FA4178" w:rsidP="00FA417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109CA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7109C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327728" w:rsidRPr="00B64DE4">
        <w:rPr>
          <w:rFonts w:ascii="Arial" w:hAnsi="Arial" w:cs="Arial"/>
          <w:sz w:val="24"/>
          <w:szCs w:val="24"/>
        </w:rPr>
        <w:t>Vérifier, à l’aide des valeurs du tableau de la figure 1, que la solution oxydante</w:t>
      </w:r>
      <w:r w:rsidR="00327728">
        <w:rPr>
          <w:rFonts w:ascii="Arial" w:hAnsi="Arial" w:cs="Arial"/>
          <w:sz w:val="24"/>
          <w:szCs w:val="24"/>
        </w:rPr>
        <w:t xml:space="preserve"> </w:t>
      </w:r>
      <w:r w:rsidR="00327728" w:rsidRPr="00B64DE4">
        <w:rPr>
          <w:rFonts w:ascii="Arial" w:hAnsi="Arial" w:cs="Arial"/>
          <w:sz w:val="24"/>
          <w:szCs w:val="24"/>
        </w:rPr>
        <w:t>étudiée est la solution n°2.</w:t>
      </w:r>
    </w:p>
    <w:p w14:paraId="792CC0F6" w14:textId="77777777" w:rsidR="00327728" w:rsidRDefault="00327728" w:rsidP="0032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F3A729" w14:textId="77777777" w:rsidR="00327728" w:rsidRPr="00B64DE4" w:rsidRDefault="00327728" w:rsidP="0032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4DE4">
        <w:rPr>
          <w:rFonts w:ascii="Arial" w:hAnsi="Arial" w:cs="Arial"/>
          <w:sz w:val="24"/>
          <w:szCs w:val="24"/>
        </w:rPr>
        <w:t>Le titre en volume correspond au volume de dioxygène libéré par la décomposition en</w:t>
      </w:r>
      <w:r>
        <w:rPr>
          <w:rFonts w:ascii="Arial" w:hAnsi="Arial" w:cs="Arial"/>
          <w:sz w:val="24"/>
          <w:szCs w:val="24"/>
        </w:rPr>
        <w:t xml:space="preserve"> </w:t>
      </w:r>
      <w:r w:rsidRPr="00B64DE4">
        <w:rPr>
          <w:rFonts w:ascii="Arial" w:hAnsi="Arial" w:cs="Arial"/>
          <w:sz w:val="24"/>
          <w:szCs w:val="24"/>
        </w:rPr>
        <w:t>eau et en dioxygène d’un litre de solution de peroxyde d’hydrogène dans les conditions</w:t>
      </w:r>
      <w:r>
        <w:rPr>
          <w:rFonts w:ascii="Arial" w:hAnsi="Arial" w:cs="Arial"/>
          <w:sz w:val="24"/>
          <w:szCs w:val="24"/>
        </w:rPr>
        <w:t xml:space="preserve"> </w:t>
      </w:r>
      <w:r w:rsidRPr="00B64DE4">
        <w:rPr>
          <w:rFonts w:ascii="Arial" w:hAnsi="Arial" w:cs="Arial"/>
          <w:sz w:val="24"/>
          <w:szCs w:val="24"/>
        </w:rPr>
        <w:t>normales de température et de pression.</w:t>
      </w:r>
    </w:p>
    <w:p w14:paraId="5260AB3B" w14:textId="77777777" w:rsidR="00327728" w:rsidRPr="00B64DE4" w:rsidRDefault="00327728" w:rsidP="0032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4DE4">
        <w:rPr>
          <w:rFonts w:ascii="Arial" w:hAnsi="Arial" w:cs="Arial"/>
          <w:sz w:val="24"/>
          <w:szCs w:val="24"/>
        </w:rPr>
        <w:t>L’équation de la réaction modélisant la décomposition du peroxyde d’hydrogène est la</w:t>
      </w:r>
      <w:r>
        <w:rPr>
          <w:rFonts w:ascii="Arial" w:hAnsi="Arial" w:cs="Arial"/>
          <w:sz w:val="24"/>
          <w:szCs w:val="24"/>
        </w:rPr>
        <w:t xml:space="preserve"> </w:t>
      </w:r>
      <w:r w:rsidRPr="00B64DE4">
        <w:rPr>
          <w:rFonts w:ascii="Arial" w:hAnsi="Arial" w:cs="Arial"/>
          <w:sz w:val="24"/>
          <w:szCs w:val="24"/>
        </w:rPr>
        <w:t>suivante :</w:t>
      </w:r>
    </w:p>
    <w:p w14:paraId="6195E061" w14:textId="77777777" w:rsidR="00327728" w:rsidRDefault="00327728" w:rsidP="003277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4DE4">
        <w:rPr>
          <w:rFonts w:ascii="Arial" w:hAnsi="Arial" w:cs="Arial"/>
          <w:sz w:val="24"/>
          <w:szCs w:val="24"/>
        </w:rPr>
        <w:t>2 H</w:t>
      </w:r>
      <w:r w:rsidRPr="002839A5">
        <w:rPr>
          <w:rFonts w:ascii="Arial" w:hAnsi="Arial" w:cs="Arial"/>
          <w:sz w:val="24"/>
          <w:szCs w:val="24"/>
          <w:vertAlign w:val="subscript"/>
        </w:rPr>
        <w:t>2</w:t>
      </w:r>
      <w:r w:rsidRPr="00B64DE4">
        <w:rPr>
          <w:rFonts w:ascii="Arial" w:hAnsi="Arial" w:cs="Arial"/>
          <w:sz w:val="24"/>
          <w:szCs w:val="24"/>
        </w:rPr>
        <w:t>O</w:t>
      </w:r>
      <w:r w:rsidRPr="002839A5">
        <w:rPr>
          <w:rFonts w:ascii="Arial" w:hAnsi="Arial" w:cs="Arial"/>
          <w:sz w:val="24"/>
          <w:szCs w:val="24"/>
          <w:vertAlign w:val="subscript"/>
        </w:rPr>
        <w:t>2</w:t>
      </w:r>
      <w:r w:rsidRPr="00B64DE4">
        <w:rPr>
          <w:rFonts w:ascii="Arial" w:hAnsi="Arial" w:cs="Arial"/>
          <w:sz w:val="24"/>
          <w:szCs w:val="24"/>
        </w:rPr>
        <w:t>(</w:t>
      </w:r>
      <w:proofErr w:type="spellStart"/>
      <w:r w:rsidRPr="00B64DE4">
        <w:rPr>
          <w:rFonts w:ascii="Arial" w:hAnsi="Arial" w:cs="Arial"/>
          <w:sz w:val="24"/>
          <w:szCs w:val="24"/>
        </w:rPr>
        <w:t>aq</w:t>
      </w:r>
      <w:proofErr w:type="spellEnd"/>
      <w:r w:rsidRPr="00B64DE4">
        <w:rPr>
          <w:rFonts w:ascii="Arial" w:hAnsi="Arial" w:cs="Arial"/>
          <w:sz w:val="24"/>
          <w:szCs w:val="24"/>
        </w:rPr>
        <w:t>) → O</w:t>
      </w:r>
      <w:r w:rsidRPr="002839A5">
        <w:rPr>
          <w:rFonts w:ascii="Arial" w:hAnsi="Arial" w:cs="Arial"/>
          <w:sz w:val="24"/>
          <w:szCs w:val="24"/>
          <w:vertAlign w:val="subscript"/>
        </w:rPr>
        <w:t>2</w:t>
      </w:r>
      <w:r w:rsidRPr="00B64DE4">
        <w:rPr>
          <w:rFonts w:ascii="Arial" w:hAnsi="Arial" w:cs="Arial"/>
          <w:sz w:val="24"/>
          <w:szCs w:val="24"/>
        </w:rPr>
        <w:t>(g) + 2 H</w:t>
      </w:r>
      <w:r w:rsidRPr="002839A5">
        <w:rPr>
          <w:rFonts w:ascii="Arial" w:hAnsi="Arial" w:cs="Arial"/>
          <w:sz w:val="24"/>
          <w:szCs w:val="24"/>
          <w:vertAlign w:val="subscript"/>
        </w:rPr>
        <w:t>2</w:t>
      </w:r>
      <w:r w:rsidRPr="00B64DE4">
        <w:rPr>
          <w:rFonts w:ascii="Arial" w:hAnsi="Arial" w:cs="Arial"/>
          <w:sz w:val="24"/>
          <w:szCs w:val="24"/>
        </w:rPr>
        <w:t>O(l)</w:t>
      </w:r>
    </w:p>
    <w:p w14:paraId="7AF2ECED" w14:textId="77777777" w:rsidR="00327728" w:rsidRPr="00B64DE4" w:rsidRDefault="00327728" w:rsidP="0032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CDE34C" w14:textId="77777777" w:rsidR="00327728" w:rsidRDefault="00327728" w:rsidP="0032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4DE4">
        <w:rPr>
          <w:rFonts w:ascii="Arial" w:hAnsi="Arial" w:cs="Arial"/>
          <w:sz w:val="24"/>
          <w:szCs w:val="24"/>
        </w:rPr>
        <w:t>Le tableau de la figure 2 présente des informations concernant la solution n°2, son</w:t>
      </w:r>
      <w:r>
        <w:rPr>
          <w:rFonts w:ascii="Arial" w:hAnsi="Arial" w:cs="Arial"/>
          <w:sz w:val="24"/>
          <w:szCs w:val="24"/>
        </w:rPr>
        <w:t xml:space="preserve"> </w:t>
      </w:r>
      <w:r w:rsidRPr="00B64DE4">
        <w:rPr>
          <w:rFonts w:ascii="Arial" w:hAnsi="Arial" w:cs="Arial"/>
          <w:sz w:val="24"/>
          <w:szCs w:val="24"/>
        </w:rPr>
        <w:t>pourcentage en masse de peroxyde d’hydrogène, son titre en volume et sa masse</w:t>
      </w:r>
      <w:r>
        <w:rPr>
          <w:rFonts w:ascii="Arial" w:hAnsi="Arial" w:cs="Arial"/>
          <w:sz w:val="24"/>
          <w:szCs w:val="24"/>
        </w:rPr>
        <w:t xml:space="preserve"> </w:t>
      </w:r>
      <w:r w:rsidRPr="00B64DE4">
        <w:rPr>
          <w:rFonts w:ascii="Arial" w:hAnsi="Arial" w:cs="Arial"/>
          <w:sz w:val="24"/>
          <w:szCs w:val="24"/>
        </w:rPr>
        <w:t>volumique.</w:t>
      </w:r>
    </w:p>
    <w:p w14:paraId="1DDA4F49" w14:textId="77777777" w:rsidR="00327728" w:rsidRPr="00B64DE4" w:rsidRDefault="00327728" w:rsidP="0032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2121"/>
        <w:gridCol w:w="2549"/>
      </w:tblGrid>
      <w:tr w:rsidR="00327728" w14:paraId="4E18F6C4" w14:textId="77777777" w:rsidTr="00472E79">
        <w:tc>
          <w:tcPr>
            <w:tcW w:w="1838" w:type="dxa"/>
            <w:vAlign w:val="center"/>
          </w:tcPr>
          <w:p w14:paraId="27A1226A" w14:textId="3C213E21" w:rsidR="00327728" w:rsidRDefault="00327728" w:rsidP="00A21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728">
              <w:rPr>
                <w:rFonts w:ascii="Arial" w:hAnsi="Arial" w:cs="Arial"/>
                <w:sz w:val="24"/>
                <w:szCs w:val="24"/>
              </w:rPr>
              <w:t>Solution</w:t>
            </w:r>
            <w:r w:rsidR="00A214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8">
              <w:rPr>
                <w:rFonts w:ascii="Arial" w:hAnsi="Arial" w:cs="Arial"/>
                <w:sz w:val="24"/>
                <w:szCs w:val="24"/>
              </w:rPr>
              <w:t>oxydante</w:t>
            </w:r>
          </w:p>
        </w:tc>
        <w:tc>
          <w:tcPr>
            <w:tcW w:w="3686" w:type="dxa"/>
            <w:vAlign w:val="center"/>
          </w:tcPr>
          <w:p w14:paraId="6BB1FA19" w14:textId="2451ACD7" w:rsidR="00327728" w:rsidRDefault="00472E79" w:rsidP="00A21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728">
              <w:rPr>
                <w:rFonts w:ascii="Arial" w:hAnsi="Arial" w:cs="Arial"/>
                <w:sz w:val="24"/>
                <w:szCs w:val="24"/>
              </w:rPr>
              <w:t>Pourcentage en masse de</w:t>
            </w:r>
            <w:r w:rsidR="00A214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8">
              <w:rPr>
                <w:rFonts w:ascii="Arial" w:hAnsi="Arial" w:cs="Arial"/>
                <w:sz w:val="24"/>
                <w:szCs w:val="24"/>
              </w:rPr>
              <w:t>peroxyde d’hydrogène dans</w:t>
            </w:r>
            <w:r w:rsidR="00A214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146C">
              <w:rPr>
                <w:rFonts w:ascii="Arial" w:hAnsi="Arial" w:cs="Arial"/>
                <w:sz w:val="24"/>
                <w:szCs w:val="24"/>
              </w:rPr>
              <w:br/>
            </w:r>
            <w:r w:rsidRPr="00327728">
              <w:rPr>
                <w:rFonts w:ascii="Arial" w:hAnsi="Arial" w:cs="Arial"/>
                <w:sz w:val="24"/>
                <w:szCs w:val="24"/>
              </w:rPr>
              <w:t>la solution</w:t>
            </w:r>
          </w:p>
        </w:tc>
        <w:tc>
          <w:tcPr>
            <w:tcW w:w="2121" w:type="dxa"/>
            <w:vAlign w:val="center"/>
          </w:tcPr>
          <w:p w14:paraId="25D476C3" w14:textId="4B191DCA" w:rsidR="00327728" w:rsidRDefault="00472E79" w:rsidP="00A21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728">
              <w:rPr>
                <w:rFonts w:ascii="Arial" w:hAnsi="Arial" w:cs="Arial"/>
                <w:sz w:val="24"/>
                <w:szCs w:val="24"/>
              </w:rPr>
              <w:t>Titre en volume</w:t>
            </w:r>
            <w:r w:rsidR="00A214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8">
              <w:rPr>
                <w:rFonts w:ascii="Arial" w:hAnsi="Arial" w:cs="Arial"/>
                <w:sz w:val="24"/>
                <w:szCs w:val="24"/>
              </w:rPr>
              <w:t>(en volumes)</w:t>
            </w:r>
          </w:p>
        </w:tc>
        <w:tc>
          <w:tcPr>
            <w:tcW w:w="2549" w:type="dxa"/>
            <w:vAlign w:val="center"/>
          </w:tcPr>
          <w:p w14:paraId="0544B6DA" w14:textId="059F9731" w:rsidR="00472E79" w:rsidRPr="00327728" w:rsidRDefault="00472E79" w:rsidP="00472E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728">
              <w:rPr>
                <w:rFonts w:ascii="Arial" w:hAnsi="Arial" w:cs="Arial"/>
                <w:sz w:val="24"/>
                <w:szCs w:val="24"/>
              </w:rPr>
              <w:t>Masse volumique de</w:t>
            </w:r>
            <w:r w:rsidR="00A214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728">
              <w:rPr>
                <w:rFonts w:ascii="Arial" w:hAnsi="Arial" w:cs="Arial"/>
                <w:sz w:val="24"/>
                <w:szCs w:val="24"/>
              </w:rPr>
              <w:t>la solution</w:t>
            </w:r>
          </w:p>
          <w:p w14:paraId="62DCDD0C" w14:textId="38276D50" w:rsidR="00327728" w:rsidRDefault="00472E79" w:rsidP="00472E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728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327728">
              <w:rPr>
                <w:rFonts w:ascii="Arial" w:hAnsi="Arial" w:cs="Arial"/>
                <w:sz w:val="24"/>
                <w:szCs w:val="24"/>
              </w:rPr>
              <w:t>en</w:t>
            </w:r>
            <w:proofErr w:type="gramEnd"/>
            <w:r w:rsidRPr="0032772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7728">
              <w:rPr>
                <w:rFonts w:ascii="Arial" w:hAnsi="Arial" w:cs="Arial"/>
                <w:sz w:val="24"/>
                <w:szCs w:val="24"/>
              </w:rPr>
              <w:t>g·L</w:t>
            </w:r>
            <w:proofErr w:type="spellEnd"/>
            <w:r w:rsidRPr="00472E79">
              <w:rPr>
                <w:rFonts w:ascii="Arial" w:hAnsi="Arial" w:cs="Arial"/>
                <w:sz w:val="24"/>
                <w:szCs w:val="24"/>
                <w:vertAlign w:val="superscript"/>
              </w:rPr>
              <w:t>–1</w:t>
            </w:r>
            <w:r w:rsidRPr="00327728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27728" w14:paraId="121D40C6" w14:textId="77777777" w:rsidTr="00472E79">
        <w:tc>
          <w:tcPr>
            <w:tcW w:w="1838" w:type="dxa"/>
            <w:vAlign w:val="center"/>
          </w:tcPr>
          <w:p w14:paraId="2EBF9C23" w14:textId="47631C2F" w:rsidR="00327728" w:rsidRDefault="00327728" w:rsidP="00472E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728">
              <w:rPr>
                <w:rFonts w:ascii="Arial" w:hAnsi="Arial" w:cs="Arial"/>
                <w:sz w:val="24"/>
                <w:szCs w:val="24"/>
              </w:rPr>
              <w:t>Solution n°2</w:t>
            </w:r>
          </w:p>
        </w:tc>
        <w:tc>
          <w:tcPr>
            <w:tcW w:w="3686" w:type="dxa"/>
            <w:vAlign w:val="center"/>
          </w:tcPr>
          <w:p w14:paraId="07D5C9E1" w14:textId="41165CD7" w:rsidR="00327728" w:rsidRDefault="00472E79" w:rsidP="00472E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728">
              <w:rPr>
                <w:rFonts w:ascii="Arial" w:hAnsi="Arial" w:cs="Arial"/>
                <w:sz w:val="24"/>
                <w:szCs w:val="24"/>
              </w:rPr>
              <w:t>6,0 %</w:t>
            </w:r>
          </w:p>
        </w:tc>
        <w:tc>
          <w:tcPr>
            <w:tcW w:w="2121" w:type="dxa"/>
            <w:vAlign w:val="center"/>
          </w:tcPr>
          <w:p w14:paraId="2FAE6414" w14:textId="0C2D678D" w:rsidR="00327728" w:rsidRDefault="00472E79" w:rsidP="00472E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728">
              <w:rPr>
                <w:rFonts w:ascii="Arial" w:hAnsi="Arial" w:cs="Arial"/>
                <w:sz w:val="24"/>
                <w:szCs w:val="24"/>
              </w:rPr>
              <w:t>20 volumes</w:t>
            </w:r>
          </w:p>
        </w:tc>
        <w:tc>
          <w:tcPr>
            <w:tcW w:w="2549" w:type="dxa"/>
            <w:vAlign w:val="center"/>
          </w:tcPr>
          <w:p w14:paraId="5042149A" w14:textId="667AF9B9" w:rsidR="00327728" w:rsidRDefault="00472E79" w:rsidP="00472E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728">
              <w:rPr>
                <w:rFonts w:ascii="Arial" w:hAnsi="Arial" w:cs="Arial"/>
                <w:sz w:val="24"/>
                <w:szCs w:val="24"/>
              </w:rPr>
              <w:t>1022</w:t>
            </w:r>
          </w:p>
        </w:tc>
      </w:tr>
    </w:tbl>
    <w:p w14:paraId="6E95B053" w14:textId="6B3CD1B5" w:rsidR="00327728" w:rsidRPr="00B64DE4" w:rsidRDefault="00327728" w:rsidP="003277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4DE4">
        <w:rPr>
          <w:rFonts w:ascii="Arial" w:hAnsi="Arial" w:cs="Arial"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> :</w:t>
      </w:r>
      <w:r w:rsidRPr="00B64DE4">
        <w:rPr>
          <w:rFonts w:ascii="Arial" w:hAnsi="Arial" w:cs="Arial"/>
          <w:sz w:val="24"/>
          <w:szCs w:val="24"/>
        </w:rPr>
        <w:t xml:space="preserve"> Informations concernant la solution n°2.</w:t>
      </w:r>
    </w:p>
    <w:p w14:paraId="7889F593" w14:textId="267EB88E" w:rsidR="00FA4178" w:rsidRDefault="00FA4178" w:rsidP="0032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7DB0A3" w14:textId="77777777" w:rsidR="00FA4178" w:rsidRPr="007109CA" w:rsidRDefault="00FA4178" w:rsidP="00FA417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109CA">
        <w:rPr>
          <w:rFonts w:ascii="Arial" w:hAnsi="Arial" w:cs="Arial"/>
          <w:b/>
          <w:bCs/>
          <w:sz w:val="24"/>
          <w:szCs w:val="24"/>
        </w:rPr>
        <w:t>Données :</w:t>
      </w:r>
    </w:p>
    <w:p w14:paraId="48CA6558" w14:textId="69D6B9B4" w:rsidR="00FA4178" w:rsidRDefault="00472E79" w:rsidP="00FA4178">
      <w:pPr>
        <w:pStyle w:val="Paragraphedeliste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B64DE4">
        <w:rPr>
          <w:rFonts w:ascii="Arial" w:hAnsi="Arial" w:cs="Arial"/>
          <w:sz w:val="24"/>
          <w:szCs w:val="24"/>
        </w:rPr>
        <w:t>Volume molaire des gaz à température et pression normales</w:t>
      </w:r>
      <w:r>
        <w:rPr>
          <w:rFonts w:ascii="Arial" w:hAnsi="Arial" w:cs="Arial"/>
          <w:sz w:val="24"/>
          <w:szCs w:val="24"/>
        </w:rPr>
        <w:t> :</w:t>
      </w:r>
      <w:r w:rsidRPr="00B64D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39A5">
        <w:rPr>
          <w:rFonts w:ascii="Arial" w:hAnsi="Arial" w:cs="Arial"/>
          <w:i/>
          <w:iCs/>
          <w:sz w:val="24"/>
          <w:szCs w:val="24"/>
        </w:rPr>
        <w:t>V</w:t>
      </w:r>
      <w:r w:rsidRPr="002839A5">
        <w:rPr>
          <w:rFonts w:ascii="Arial" w:hAnsi="Arial" w:cs="Arial"/>
          <w:sz w:val="24"/>
          <w:szCs w:val="24"/>
          <w:vertAlign w:val="subscript"/>
        </w:rPr>
        <w:t>m</w:t>
      </w:r>
      <w:proofErr w:type="spellEnd"/>
      <w:r w:rsidRPr="00B64DE4">
        <w:rPr>
          <w:rFonts w:ascii="Arial" w:hAnsi="Arial" w:cs="Arial"/>
          <w:sz w:val="24"/>
          <w:szCs w:val="24"/>
        </w:rPr>
        <w:t xml:space="preserve"> = 22,4 </w:t>
      </w:r>
      <w:proofErr w:type="spellStart"/>
      <w:r w:rsidRPr="00B64DE4">
        <w:rPr>
          <w:rFonts w:ascii="Arial" w:hAnsi="Arial" w:cs="Arial"/>
          <w:sz w:val="24"/>
          <w:szCs w:val="24"/>
        </w:rPr>
        <w:t>L·mol</w:t>
      </w:r>
      <w:proofErr w:type="spellEnd"/>
      <w:r w:rsidR="00BE2E87" w:rsidRPr="002839A5">
        <w:rPr>
          <w:rFonts w:ascii="Arial" w:hAnsi="Arial" w:cs="Arial"/>
          <w:sz w:val="24"/>
          <w:szCs w:val="24"/>
          <w:vertAlign w:val="superscript"/>
        </w:rPr>
        <w:t>–1</w:t>
      </w:r>
      <w:r>
        <w:rPr>
          <w:rFonts w:ascii="Arial" w:hAnsi="Arial" w:cs="Arial"/>
          <w:sz w:val="24"/>
          <w:szCs w:val="24"/>
        </w:rPr>
        <w:t> ;</w:t>
      </w:r>
    </w:p>
    <w:p w14:paraId="7CE06565" w14:textId="5112E755" w:rsidR="00472E79" w:rsidRPr="007109CA" w:rsidRDefault="00472E79" w:rsidP="00FA4178">
      <w:pPr>
        <w:pStyle w:val="Paragraphedeliste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B64DE4">
        <w:rPr>
          <w:rFonts w:ascii="Arial" w:hAnsi="Arial" w:cs="Arial"/>
          <w:sz w:val="24"/>
          <w:szCs w:val="24"/>
        </w:rPr>
        <w:t>Valeur de la masse molaire du peroxyde d’hydrogène</w:t>
      </w:r>
      <w:r>
        <w:rPr>
          <w:rFonts w:ascii="Arial" w:hAnsi="Arial" w:cs="Arial"/>
          <w:sz w:val="24"/>
          <w:szCs w:val="24"/>
        </w:rPr>
        <w:t> :</w:t>
      </w:r>
      <w:r w:rsidR="00A2146C">
        <w:rPr>
          <w:rFonts w:ascii="Arial" w:hAnsi="Arial" w:cs="Arial"/>
          <w:sz w:val="24"/>
          <w:szCs w:val="24"/>
        </w:rPr>
        <w:t xml:space="preserve"> </w:t>
      </w:r>
      <w:r w:rsidR="00A2146C" w:rsidRPr="004164BD">
        <w:rPr>
          <w:rFonts w:ascii="Arial" w:hAnsi="Arial" w:cs="Arial"/>
          <w:position w:val="-14"/>
          <w:sz w:val="24"/>
          <w:szCs w:val="24"/>
        </w:rPr>
        <w:object w:dxaOrig="600" w:dyaOrig="380" w14:anchorId="2B12C0F8">
          <v:shape id="_x0000_i1028" type="#_x0000_t75" style="width:30pt;height:18.75pt" o:ole="">
            <v:imagedata r:id="rId6" o:title=""/>
          </v:shape>
          <o:OLEObject Type="Embed" ProgID="Equation.DSMT4" ShapeID="_x0000_i1028" DrawAspect="Content" ObjectID="_1821010194" r:id="rId8"/>
        </w:objec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B64DE4">
        <w:rPr>
          <w:rFonts w:ascii="Arial" w:hAnsi="Arial" w:cs="Arial"/>
          <w:sz w:val="24"/>
          <w:szCs w:val="24"/>
        </w:rPr>
        <w:t xml:space="preserve">= 34 </w:t>
      </w:r>
      <w:proofErr w:type="spellStart"/>
      <w:r w:rsidRPr="00B64DE4">
        <w:rPr>
          <w:rFonts w:ascii="Arial" w:hAnsi="Arial" w:cs="Arial"/>
          <w:sz w:val="24"/>
          <w:szCs w:val="24"/>
        </w:rPr>
        <w:t>g·mol</w:t>
      </w:r>
      <w:proofErr w:type="spellEnd"/>
      <w:r w:rsidRPr="002839A5">
        <w:rPr>
          <w:rFonts w:ascii="Arial" w:hAnsi="Arial" w:cs="Arial"/>
          <w:sz w:val="24"/>
          <w:szCs w:val="24"/>
          <w:vertAlign w:val="superscript"/>
        </w:rPr>
        <w:t>–1</w:t>
      </w:r>
      <w:r w:rsidRPr="00B64DE4">
        <w:rPr>
          <w:rFonts w:ascii="Arial" w:hAnsi="Arial" w:cs="Arial"/>
          <w:sz w:val="24"/>
          <w:szCs w:val="24"/>
        </w:rPr>
        <w:t>.</w:t>
      </w:r>
    </w:p>
    <w:p w14:paraId="10D82C22" w14:textId="35392EA5" w:rsidR="001E7045" w:rsidRPr="001740D9" w:rsidRDefault="001E7045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40D9">
        <w:rPr>
          <w:rFonts w:ascii="Arial" w:hAnsi="Arial" w:cs="Arial"/>
          <w:sz w:val="24"/>
          <w:szCs w:val="24"/>
        </w:rPr>
        <w:br w:type="page"/>
      </w:r>
    </w:p>
    <w:p w14:paraId="5C3D6769" w14:textId="6EB69CAF" w:rsidR="001740D9" w:rsidRPr="002C3634" w:rsidRDefault="002C3634" w:rsidP="004D73E0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C3634">
        <w:rPr>
          <w:rFonts w:ascii="Arial" w:hAnsi="Arial" w:cs="Arial"/>
          <w:i/>
          <w:iCs/>
          <w:sz w:val="24"/>
          <w:szCs w:val="24"/>
        </w:rPr>
        <w:lastRenderedPageBreak/>
        <w:t>Pour la question suivante, le candidat est invité à prendre des initiatives et à présenter la démarche suivie, même si elle n’a pas abouti. La démarche est évaluée et nécessite d’être correctement présentée.</w:t>
      </w:r>
    </w:p>
    <w:p w14:paraId="37887B4A" w14:textId="77777777" w:rsidR="001740D9" w:rsidRPr="001740D9" w:rsidRDefault="001740D9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84F6E" w14:textId="77F2A3CF" w:rsidR="002C3634" w:rsidRDefault="002C3634" w:rsidP="002C3634">
      <w:pPr>
        <w:tabs>
          <w:tab w:val="left" w:pos="851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D58C4">
        <w:rPr>
          <w:rFonts w:ascii="Arial" w:hAnsi="Arial" w:cs="Arial"/>
          <w:b/>
          <w:bCs/>
          <w:sz w:val="24"/>
          <w:szCs w:val="24"/>
        </w:rPr>
        <w:t>Q6.</w:t>
      </w:r>
      <w:r>
        <w:rPr>
          <w:rFonts w:ascii="Arial" w:hAnsi="Arial" w:cs="Arial"/>
          <w:sz w:val="24"/>
          <w:szCs w:val="24"/>
        </w:rPr>
        <w:tab/>
      </w:r>
      <w:r w:rsidRPr="00472E79">
        <w:rPr>
          <w:rFonts w:ascii="Arial" w:hAnsi="Arial" w:cs="Arial"/>
          <w:sz w:val="24"/>
          <w:szCs w:val="24"/>
        </w:rPr>
        <w:t>Vérifier que la solution oxydante n°2 à 6,0 % en masse de peroxyde d’hydrogène</w:t>
      </w:r>
      <w:r>
        <w:rPr>
          <w:rFonts w:ascii="Arial" w:hAnsi="Arial" w:cs="Arial"/>
          <w:sz w:val="24"/>
          <w:szCs w:val="24"/>
        </w:rPr>
        <w:t xml:space="preserve"> </w:t>
      </w:r>
      <w:r w:rsidRPr="00472E79">
        <w:rPr>
          <w:rFonts w:ascii="Arial" w:hAnsi="Arial" w:cs="Arial"/>
          <w:sz w:val="24"/>
          <w:szCs w:val="24"/>
        </w:rPr>
        <w:t>dans la solution correspond effectivement à un titre en volume de valeur proche de</w:t>
      </w:r>
      <w:r>
        <w:rPr>
          <w:rFonts w:ascii="Arial" w:hAnsi="Arial" w:cs="Arial"/>
          <w:sz w:val="24"/>
          <w:szCs w:val="24"/>
        </w:rPr>
        <w:t xml:space="preserve"> </w:t>
      </w:r>
      <w:r w:rsidRPr="00472E79">
        <w:rPr>
          <w:rFonts w:ascii="Arial" w:hAnsi="Arial" w:cs="Arial"/>
          <w:sz w:val="24"/>
          <w:szCs w:val="24"/>
        </w:rPr>
        <w:t>20 volumes.</w:t>
      </w:r>
    </w:p>
    <w:p w14:paraId="2776B28A" w14:textId="77777777" w:rsidR="003D0C77" w:rsidRPr="001740D9" w:rsidRDefault="003D0C77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37E765" w14:textId="77777777" w:rsidR="002C3634" w:rsidRPr="002C3634" w:rsidRDefault="002C3634" w:rsidP="002C363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2C3634">
        <w:rPr>
          <w:rFonts w:ascii="Arial" w:hAnsi="Arial" w:cs="Arial"/>
          <w:b/>
          <w:bCs/>
          <w:sz w:val="24"/>
          <w:szCs w:val="24"/>
        </w:rPr>
        <w:t>Étude de la crème colorante.</w:t>
      </w:r>
    </w:p>
    <w:p w14:paraId="08DF1B48" w14:textId="77777777" w:rsidR="003D0C77" w:rsidRDefault="003D0C77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8BA35D" w14:textId="58243C43" w:rsidR="003D0C77" w:rsidRPr="001740D9" w:rsidRDefault="002C3634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2E79">
        <w:rPr>
          <w:rFonts w:ascii="Arial" w:hAnsi="Arial" w:cs="Arial"/>
          <w:sz w:val="24"/>
          <w:szCs w:val="24"/>
        </w:rPr>
        <w:t>La crème colorante contient une espèce basique ammoniaque ou amine organique</w:t>
      </w:r>
      <w:r>
        <w:rPr>
          <w:rFonts w:ascii="Arial" w:hAnsi="Arial" w:cs="Arial"/>
          <w:sz w:val="24"/>
          <w:szCs w:val="24"/>
        </w:rPr>
        <w:t xml:space="preserve"> </w:t>
      </w:r>
      <w:r w:rsidRPr="00472E79">
        <w:rPr>
          <w:rFonts w:ascii="Arial" w:hAnsi="Arial" w:cs="Arial"/>
          <w:sz w:val="24"/>
          <w:szCs w:val="24"/>
        </w:rPr>
        <w:t xml:space="preserve">dont la fonction est de fixer le </w:t>
      </w:r>
      <w:r w:rsidRPr="002C3634">
        <w:rPr>
          <w:rFonts w:ascii="Arial" w:hAnsi="Arial" w:cs="Arial"/>
          <w:i/>
          <w:iCs/>
          <w:sz w:val="24"/>
          <w:szCs w:val="24"/>
        </w:rPr>
        <w:t>pH</w:t>
      </w:r>
      <w:r w:rsidRPr="00472E79">
        <w:rPr>
          <w:rFonts w:ascii="Arial" w:hAnsi="Arial" w:cs="Arial"/>
          <w:sz w:val="24"/>
          <w:szCs w:val="24"/>
        </w:rPr>
        <w:t xml:space="preserve"> du mélange colorant vers une valeur de 9,5. À ce</w:t>
      </w:r>
      <w:r>
        <w:rPr>
          <w:rFonts w:ascii="Arial" w:hAnsi="Arial" w:cs="Arial"/>
          <w:sz w:val="24"/>
          <w:szCs w:val="24"/>
        </w:rPr>
        <w:t xml:space="preserve"> </w:t>
      </w:r>
      <w:r w:rsidRPr="002C3634">
        <w:rPr>
          <w:rFonts w:ascii="Arial" w:hAnsi="Arial" w:cs="Arial"/>
          <w:i/>
          <w:iCs/>
          <w:sz w:val="24"/>
          <w:szCs w:val="24"/>
        </w:rPr>
        <w:t>pH</w:t>
      </w:r>
      <w:r w:rsidRPr="00472E79">
        <w:rPr>
          <w:rFonts w:ascii="Arial" w:hAnsi="Arial" w:cs="Arial"/>
          <w:sz w:val="24"/>
          <w:szCs w:val="24"/>
        </w:rPr>
        <w:t>, les écailles du cheveu s’ouvrent pour laisser les précurseurs des espèces colorées</w:t>
      </w:r>
      <w:r>
        <w:rPr>
          <w:rFonts w:ascii="Arial" w:hAnsi="Arial" w:cs="Arial"/>
          <w:sz w:val="24"/>
          <w:szCs w:val="24"/>
        </w:rPr>
        <w:t xml:space="preserve"> </w:t>
      </w:r>
      <w:r w:rsidRPr="00472E79">
        <w:rPr>
          <w:rFonts w:ascii="Arial" w:hAnsi="Arial" w:cs="Arial"/>
          <w:sz w:val="24"/>
          <w:szCs w:val="24"/>
        </w:rPr>
        <w:t>pénétrer abondamment la fibre.</w:t>
      </w:r>
    </w:p>
    <w:p w14:paraId="0DB0FC32" w14:textId="222EAD74" w:rsidR="001740D9" w:rsidRPr="001740D9" w:rsidRDefault="001740D9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D1CE84" w14:textId="77777777" w:rsidR="002C3634" w:rsidRPr="004D73E0" w:rsidRDefault="002C3634" w:rsidP="002C363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D73E0">
        <w:rPr>
          <w:rFonts w:ascii="Arial" w:hAnsi="Arial" w:cs="Arial"/>
          <w:b/>
          <w:bCs/>
          <w:sz w:val="24"/>
          <w:szCs w:val="24"/>
        </w:rPr>
        <w:t>Données :</w:t>
      </w:r>
    </w:p>
    <w:p w14:paraId="1DEC8415" w14:textId="77777777" w:rsidR="002C3634" w:rsidRPr="002C3634" w:rsidRDefault="002C3634" w:rsidP="002C3634">
      <w:pPr>
        <w:pStyle w:val="Paragraphedeliste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2C3634">
        <w:rPr>
          <w:rFonts w:ascii="Arial" w:hAnsi="Arial" w:cs="Arial"/>
          <w:sz w:val="24"/>
          <w:szCs w:val="24"/>
        </w:rPr>
        <w:t>Couple acide-base ion ammonium / ammoniac : NH</w:t>
      </w:r>
      <w:r w:rsidRPr="002C3634">
        <w:rPr>
          <w:rFonts w:ascii="Arial" w:hAnsi="Arial" w:cs="Arial"/>
          <w:sz w:val="24"/>
          <w:szCs w:val="24"/>
          <w:vertAlign w:val="subscript"/>
        </w:rPr>
        <w:t>4</w:t>
      </w:r>
      <w:r w:rsidRPr="002C3634">
        <w:rPr>
          <w:rFonts w:ascii="Arial" w:hAnsi="Arial" w:cs="Arial"/>
          <w:sz w:val="24"/>
          <w:szCs w:val="24"/>
          <w:vertAlign w:val="superscript"/>
        </w:rPr>
        <w:t>+</w:t>
      </w:r>
      <w:r w:rsidRPr="002C363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C3634">
        <w:rPr>
          <w:rFonts w:ascii="Arial" w:hAnsi="Arial" w:cs="Arial"/>
          <w:sz w:val="24"/>
          <w:szCs w:val="24"/>
        </w:rPr>
        <w:t>aq</w:t>
      </w:r>
      <w:proofErr w:type="spellEnd"/>
      <w:r w:rsidRPr="002C3634">
        <w:rPr>
          <w:rFonts w:ascii="Arial" w:hAnsi="Arial" w:cs="Arial"/>
          <w:sz w:val="24"/>
          <w:szCs w:val="24"/>
        </w:rPr>
        <w:t>) / NH</w:t>
      </w:r>
      <w:r w:rsidRPr="002C3634">
        <w:rPr>
          <w:rFonts w:ascii="Arial" w:hAnsi="Arial" w:cs="Arial"/>
          <w:sz w:val="24"/>
          <w:szCs w:val="24"/>
          <w:vertAlign w:val="subscript"/>
        </w:rPr>
        <w:t>3</w:t>
      </w:r>
      <w:r w:rsidRPr="002C3634">
        <w:rPr>
          <w:rFonts w:ascii="Arial" w:hAnsi="Arial" w:cs="Arial"/>
          <w:sz w:val="24"/>
          <w:szCs w:val="24"/>
        </w:rPr>
        <w:t>(</w:t>
      </w:r>
      <w:proofErr w:type="spellStart"/>
      <w:r w:rsidRPr="002C3634">
        <w:rPr>
          <w:rFonts w:ascii="Arial" w:hAnsi="Arial" w:cs="Arial"/>
          <w:sz w:val="24"/>
          <w:szCs w:val="24"/>
        </w:rPr>
        <w:t>aq</w:t>
      </w:r>
      <w:proofErr w:type="spellEnd"/>
      <w:r w:rsidRPr="002C3634">
        <w:rPr>
          <w:rFonts w:ascii="Arial" w:hAnsi="Arial" w:cs="Arial"/>
          <w:sz w:val="24"/>
          <w:szCs w:val="24"/>
        </w:rPr>
        <w:t>) ;</w:t>
      </w:r>
    </w:p>
    <w:p w14:paraId="1593E336" w14:textId="77777777" w:rsidR="002C3634" w:rsidRPr="002C3634" w:rsidRDefault="002C3634" w:rsidP="002C3634">
      <w:pPr>
        <w:pStyle w:val="Paragraphedeliste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2C3634">
        <w:rPr>
          <w:rFonts w:ascii="Arial" w:hAnsi="Arial" w:cs="Arial"/>
          <w:sz w:val="24"/>
          <w:szCs w:val="24"/>
        </w:rPr>
        <w:t>Couples acide/base de l’eau : H</w:t>
      </w:r>
      <w:r w:rsidRPr="002C3634">
        <w:rPr>
          <w:rFonts w:ascii="Arial" w:hAnsi="Arial" w:cs="Arial"/>
          <w:sz w:val="24"/>
          <w:szCs w:val="24"/>
          <w:vertAlign w:val="subscript"/>
        </w:rPr>
        <w:t>3</w:t>
      </w:r>
      <w:r w:rsidRPr="002C3634">
        <w:rPr>
          <w:rFonts w:ascii="Arial" w:hAnsi="Arial" w:cs="Arial"/>
          <w:sz w:val="24"/>
          <w:szCs w:val="24"/>
        </w:rPr>
        <w:t>O</w:t>
      </w:r>
      <w:r w:rsidRPr="002C3634">
        <w:rPr>
          <w:rFonts w:ascii="Arial" w:hAnsi="Arial" w:cs="Arial"/>
          <w:sz w:val="24"/>
          <w:szCs w:val="24"/>
          <w:vertAlign w:val="superscript"/>
        </w:rPr>
        <w:t>+</w:t>
      </w:r>
      <w:r w:rsidRPr="002C3634">
        <w:rPr>
          <w:rFonts w:ascii="Arial" w:hAnsi="Arial" w:cs="Arial"/>
          <w:sz w:val="24"/>
          <w:szCs w:val="24"/>
        </w:rPr>
        <w:t>(</w:t>
      </w:r>
      <w:proofErr w:type="spellStart"/>
      <w:r w:rsidRPr="002C3634">
        <w:rPr>
          <w:rFonts w:ascii="Arial" w:hAnsi="Arial" w:cs="Arial"/>
          <w:sz w:val="24"/>
          <w:szCs w:val="24"/>
        </w:rPr>
        <w:t>aq</w:t>
      </w:r>
      <w:proofErr w:type="spellEnd"/>
      <w:r w:rsidRPr="002C3634">
        <w:rPr>
          <w:rFonts w:ascii="Arial" w:hAnsi="Arial" w:cs="Arial"/>
          <w:sz w:val="24"/>
          <w:szCs w:val="24"/>
        </w:rPr>
        <w:t>) / H</w:t>
      </w:r>
      <w:r w:rsidRPr="002C3634">
        <w:rPr>
          <w:rFonts w:ascii="Arial" w:hAnsi="Arial" w:cs="Arial"/>
          <w:sz w:val="24"/>
          <w:szCs w:val="24"/>
          <w:vertAlign w:val="subscript"/>
        </w:rPr>
        <w:t>2</w:t>
      </w:r>
      <w:r w:rsidRPr="002C3634">
        <w:rPr>
          <w:rFonts w:ascii="Arial" w:hAnsi="Arial" w:cs="Arial"/>
          <w:sz w:val="24"/>
          <w:szCs w:val="24"/>
        </w:rPr>
        <w:t>O (l) et H</w:t>
      </w:r>
      <w:r w:rsidRPr="002C3634">
        <w:rPr>
          <w:rFonts w:ascii="Arial" w:hAnsi="Arial" w:cs="Arial"/>
          <w:sz w:val="24"/>
          <w:szCs w:val="24"/>
          <w:vertAlign w:val="subscript"/>
        </w:rPr>
        <w:t>2</w:t>
      </w:r>
      <w:r w:rsidRPr="002C3634">
        <w:rPr>
          <w:rFonts w:ascii="Arial" w:hAnsi="Arial" w:cs="Arial"/>
          <w:sz w:val="24"/>
          <w:szCs w:val="24"/>
        </w:rPr>
        <w:t>O (l) / HO</w:t>
      </w:r>
      <w:r w:rsidRPr="002C3634">
        <w:rPr>
          <w:rFonts w:ascii="Arial" w:hAnsi="Arial" w:cs="Arial"/>
          <w:sz w:val="24"/>
          <w:szCs w:val="24"/>
          <w:vertAlign w:val="superscript"/>
        </w:rPr>
        <w:t>–</w:t>
      </w:r>
      <w:r w:rsidRPr="002C3634">
        <w:rPr>
          <w:rFonts w:ascii="Arial" w:hAnsi="Arial" w:cs="Arial"/>
          <w:sz w:val="24"/>
          <w:szCs w:val="24"/>
        </w:rPr>
        <w:t>(</w:t>
      </w:r>
      <w:proofErr w:type="spellStart"/>
      <w:r w:rsidRPr="002C3634">
        <w:rPr>
          <w:rFonts w:ascii="Arial" w:hAnsi="Arial" w:cs="Arial"/>
          <w:sz w:val="24"/>
          <w:szCs w:val="24"/>
        </w:rPr>
        <w:t>aq</w:t>
      </w:r>
      <w:proofErr w:type="spellEnd"/>
      <w:r w:rsidRPr="002C3634">
        <w:rPr>
          <w:rFonts w:ascii="Arial" w:hAnsi="Arial" w:cs="Arial"/>
          <w:sz w:val="24"/>
          <w:szCs w:val="24"/>
        </w:rPr>
        <w:t>).</w:t>
      </w:r>
    </w:p>
    <w:p w14:paraId="508B3BA6" w14:textId="77777777" w:rsidR="003D58C4" w:rsidRPr="001740D9" w:rsidRDefault="003D58C4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20B9D3" w14:textId="3F31F4B0" w:rsidR="001740D9" w:rsidRDefault="001740D9" w:rsidP="004D73E0">
      <w:pPr>
        <w:tabs>
          <w:tab w:val="left" w:pos="851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D58C4">
        <w:rPr>
          <w:rFonts w:ascii="Arial" w:hAnsi="Arial" w:cs="Arial"/>
          <w:b/>
          <w:bCs/>
          <w:sz w:val="24"/>
          <w:szCs w:val="24"/>
        </w:rPr>
        <w:t>Q7.</w:t>
      </w:r>
      <w:r w:rsidR="003D58C4">
        <w:rPr>
          <w:rFonts w:ascii="Arial" w:hAnsi="Arial" w:cs="Arial"/>
          <w:sz w:val="24"/>
          <w:szCs w:val="24"/>
        </w:rPr>
        <w:tab/>
      </w:r>
      <w:r w:rsidR="002C3634" w:rsidRPr="00472E79">
        <w:rPr>
          <w:rFonts w:ascii="Arial" w:hAnsi="Arial" w:cs="Arial"/>
          <w:sz w:val="24"/>
          <w:szCs w:val="24"/>
        </w:rPr>
        <w:t>Écrire l’équation de la réaction modélisant l’action de l’eau sur l’ammoniac</w:t>
      </w:r>
      <w:r w:rsidR="002C3634">
        <w:rPr>
          <w:rFonts w:ascii="Arial" w:hAnsi="Arial" w:cs="Arial"/>
          <w:sz w:val="24"/>
          <w:szCs w:val="24"/>
        </w:rPr>
        <w:t xml:space="preserve"> </w:t>
      </w:r>
      <w:r w:rsidR="002C3634" w:rsidRPr="00472E79">
        <w:rPr>
          <w:rFonts w:ascii="Arial" w:hAnsi="Arial" w:cs="Arial"/>
          <w:sz w:val="24"/>
          <w:szCs w:val="24"/>
        </w:rPr>
        <w:t>NH</w:t>
      </w:r>
      <w:r w:rsidR="002C3634" w:rsidRPr="00472E79">
        <w:rPr>
          <w:rFonts w:ascii="Arial" w:hAnsi="Arial" w:cs="Arial"/>
          <w:sz w:val="24"/>
          <w:szCs w:val="24"/>
          <w:vertAlign w:val="subscript"/>
        </w:rPr>
        <w:t>3</w:t>
      </w:r>
      <w:r w:rsidR="002C3634" w:rsidRPr="00472E79">
        <w:rPr>
          <w:rFonts w:ascii="Arial" w:hAnsi="Arial" w:cs="Arial"/>
          <w:sz w:val="24"/>
          <w:szCs w:val="24"/>
        </w:rPr>
        <w:t>(</w:t>
      </w:r>
      <w:proofErr w:type="spellStart"/>
      <w:r w:rsidR="002C3634" w:rsidRPr="00472E79">
        <w:rPr>
          <w:rFonts w:ascii="Arial" w:hAnsi="Arial" w:cs="Arial"/>
          <w:sz w:val="24"/>
          <w:szCs w:val="24"/>
        </w:rPr>
        <w:t>aq</w:t>
      </w:r>
      <w:proofErr w:type="spellEnd"/>
      <w:r w:rsidR="002C3634" w:rsidRPr="00472E79">
        <w:rPr>
          <w:rFonts w:ascii="Arial" w:hAnsi="Arial" w:cs="Arial"/>
          <w:sz w:val="24"/>
          <w:szCs w:val="24"/>
        </w:rPr>
        <w:t>).</w:t>
      </w:r>
    </w:p>
    <w:p w14:paraId="1FF82E75" w14:textId="77777777" w:rsidR="003D58C4" w:rsidRDefault="003D58C4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D8A883" w14:textId="72819D04" w:rsidR="002C3634" w:rsidRDefault="002C3634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2E79">
        <w:rPr>
          <w:rFonts w:ascii="Arial" w:hAnsi="Arial" w:cs="Arial"/>
          <w:sz w:val="24"/>
          <w:szCs w:val="24"/>
        </w:rPr>
        <w:t xml:space="preserve">Soit une solution aqueuse de concentration en quantité de matière </w:t>
      </w:r>
      <w:proofErr w:type="spellStart"/>
      <w:proofErr w:type="gramStart"/>
      <w:r w:rsidRPr="002C3634">
        <w:rPr>
          <w:rFonts w:ascii="Arial" w:hAnsi="Arial" w:cs="Arial"/>
          <w:i/>
          <w:iCs/>
          <w:sz w:val="24"/>
          <w:szCs w:val="24"/>
        </w:rPr>
        <w:t>c</w:t>
      </w:r>
      <w:r w:rsidRPr="00472E79">
        <w:rPr>
          <w:rFonts w:ascii="Arial" w:hAnsi="Arial" w:cs="Arial"/>
          <w:sz w:val="24"/>
          <w:szCs w:val="24"/>
          <w:vertAlign w:val="subscript"/>
        </w:rPr>
        <w:t>A</w:t>
      </w:r>
      <w:proofErr w:type="spellEnd"/>
      <w:proofErr w:type="gramEnd"/>
      <w:r w:rsidRPr="00472E79">
        <w:rPr>
          <w:rFonts w:ascii="Arial" w:hAnsi="Arial" w:cs="Arial"/>
          <w:sz w:val="24"/>
          <w:szCs w:val="24"/>
        </w:rPr>
        <w:t xml:space="preserve"> d’ammoniac de</w:t>
      </w:r>
      <w:r>
        <w:rPr>
          <w:rFonts w:ascii="Arial" w:hAnsi="Arial" w:cs="Arial"/>
          <w:sz w:val="24"/>
          <w:szCs w:val="24"/>
        </w:rPr>
        <w:t xml:space="preserve"> </w:t>
      </w:r>
      <w:r w:rsidRPr="00472E79">
        <w:rPr>
          <w:rFonts w:ascii="Arial" w:hAnsi="Arial" w:cs="Arial"/>
          <w:sz w:val="24"/>
          <w:szCs w:val="24"/>
        </w:rPr>
        <w:t>valeur égale à 1,00×10</w:t>
      </w:r>
      <w:r w:rsidRPr="00472E79">
        <w:rPr>
          <w:rFonts w:ascii="Arial" w:hAnsi="Arial" w:cs="Arial"/>
          <w:sz w:val="24"/>
          <w:szCs w:val="24"/>
          <w:vertAlign w:val="superscript"/>
        </w:rPr>
        <w:t>–2</w:t>
      </w:r>
      <w:r w:rsidRPr="00472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2E79">
        <w:rPr>
          <w:rFonts w:ascii="Arial" w:hAnsi="Arial" w:cs="Arial"/>
          <w:sz w:val="24"/>
          <w:szCs w:val="24"/>
        </w:rPr>
        <w:t>mol·L</w:t>
      </w:r>
      <w:proofErr w:type="spellEnd"/>
      <w:r w:rsidRPr="002C3634">
        <w:rPr>
          <w:rFonts w:ascii="Arial" w:hAnsi="Arial" w:cs="Arial"/>
          <w:sz w:val="24"/>
          <w:szCs w:val="24"/>
          <w:vertAlign w:val="superscript"/>
        </w:rPr>
        <w:t>–1</w:t>
      </w:r>
      <w:r w:rsidRPr="00472E79">
        <w:rPr>
          <w:rFonts w:ascii="Arial" w:hAnsi="Arial" w:cs="Arial"/>
          <w:sz w:val="24"/>
          <w:szCs w:val="24"/>
        </w:rPr>
        <w:t xml:space="preserve">. La valeur du </w:t>
      </w:r>
      <w:r w:rsidRPr="002C3634">
        <w:rPr>
          <w:rFonts w:ascii="Arial" w:hAnsi="Arial" w:cs="Arial"/>
          <w:i/>
          <w:iCs/>
          <w:sz w:val="24"/>
          <w:szCs w:val="24"/>
        </w:rPr>
        <w:t>pH</w:t>
      </w:r>
      <w:r w:rsidRPr="00472E79">
        <w:rPr>
          <w:rFonts w:ascii="Arial" w:hAnsi="Arial" w:cs="Arial"/>
          <w:sz w:val="24"/>
          <w:szCs w:val="24"/>
        </w:rPr>
        <w:t xml:space="preserve"> de cette solution est égale à 10,6.</w:t>
      </w:r>
    </w:p>
    <w:p w14:paraId="35A43F85" w14:textId="77777777" w:rsidR="002C3634" w:rsidRPr="001740D9" w:rsidRDefault="002C3634" w:rsidP="002C36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25AF59" w14:textId="77777777" w:rsidR="002C3634" w:rsidRPr="004D73E0" w:rsidRDefault="002C3634" w:rsidP="002C363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D73E0">
        <w:rPr>
          <w:rFonts w:ascii="Arial" w:hAnsi="Arial" w:cs="Arial"/>
          <w:b/>
          <w:bCs/>
          <w:sz w:val="24"/>
          <w:szCs w:val="24"/>
        </w:rPr>
        <w:t>Données :</w:t>
      </w:r>
    </w:p>
    <w:p w14:paraId="35C4E7F6" w14:textId="1496124B" w:rsidR="002C3634" w:rsidRPr="003D58C4" w:rsidRDefault="002C3634" w:rsidP="002C3634">
      <w:pPr>
        <w:pStyle w:val="Paragraphedeliste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472E79">
        <w:rPr>
          <w:rFonts w:ascii="Arial" w:hAnsi="Arial" w:cs="Arial"/>
          <w:sz w:val="24"/>
          <w:szCs w:val="24"/>
        </w:rPr>
        <w:t xml:space="preserve">Valeur du produit ionique de l’eau </w:t>
      </w:r>
      <w:proofErr w:type="spellStart"/>
      <w:r w:rsidRPr="002C3634">
        <w:rPr>
          <w:rFonts w:ascii="Arial" w:hAnsi="Arial" w:cs="Arial"/>
          <w:i/>
          <w:iCs/>
          <w:sz w:val="24"/>
          <w:szCs w:val="24"/>
        </w:rPr>
        <w:t>K</w:t>
      </w:r>
      <w:r w:rsidRPr="00472E79">
        <w:rPr>
          <w:rFonts w:ascii="Arial" w:hAnsi="Arial" w:cs="Arial"/>
          <w:sz w:val="24"/>
          <w:szCs w:val="24"/>
          <w:vertAlign w:val="subscript"/>
        </w:rPr>
        <w:t>e</w:t>
      </w:r>
      <w:proofErr w:type="spellEnd"/>
      <w:r w:rsidRPr="00472E79">
        <w:rPr>
          <w:rFonts w:ascii="Arial" w:hAnsi="Arial" w:cs="Arial"/>
          <w:sz w:val="24"/>
          <w:szCs w:val="24"/>
        </w:rPr>
        <w:t xml:space="preserve"> à 25°C</w:t>
      </w:r>
      <w:r>
        <w:rPr>
          <w:rFonts w:ascii="Arial" w:hAnsi="Arial" w:cs="Arial"/>
          <w:sz w:val="24"/>
          <w:szCs w:val="24"/>
        </w:rPr>
        <w:t> :</w:t>
      </w:r>
      <w:r w:rsidRPr="00472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3634">
        <w:rPr>
          <w:rFonts w:ascii="Arial" w:hAnsi="Arial" w:cs="Arial"/>
          <w:i/>
          <w:iCs/>
          <w:sz w:val="24"/>
          <w:szCs w:val="24"/>
        </w:rPr>
        <w:t>K</w:t>
      </w:r>
      <w:r w:rsidRPr="00472E79">
        <w:rPr>
          <w:rFonts w:ascii="Arial" w:hAnsi="Arial" w:cs="Arial"/>
          <w:sz w:val="24"/>
          <w:szCs w:val="24"/>
          <w:vertAlign w:val="subscript"/>
        </w:rPr>
        <w:t>e</w:t>
      </w:r>
      <w:proofErr w:type="spellEnd"/>
      <w:r w:rsidRPr="00472E79">
        <w:rPr>
          <w:rFonts w:ascii="Arial" w:hAnsi="Arial" w:cs="Arial"/>
          <w:sz w:val="24"/>
          <w:szCs w:val="24"/>
        </w:rPr>
        <w:t xml:space="preserve"> = 1,0×10</w:t>
      </w:r>
      <w:r w:rsidRPr="00472E79">
        <w:rPr>
          <w:rFonts w:ascii="Arial" w:hAnsi="Arial" w:cs="Arial"/>
          <w:sz w:val="24"/>
          <w:szCs w:val="24"/>
          <w:vertAlign w:val="superscript"/>
        </w:rPr>
        <w:t>–14</w:t>
      </w:r>
      <w:r w:rsidRPr="00472E79">
        <w:rPr>
          <w:rFonts w:ascii="Arial" w:hAnsi="Arial" w:cs="Arial"/>
          <w:sz w:val="24"/>
          <w:szCs w:val="24"/>
        </w:rPr>
        <w:t>.</w:t>
      </w:r>
    </w:p>
    <w:p w14:paraId="5E03A14E" w14:textId="6EB6AD01" w:rsidR="002C3634" w:rsidRPr="003D58C4" w:rsidRDefault="002C3634" w:rsidP="002C3634">
      <w:pPr>
        <w:pStyle w:val="Paragraphedeliste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472E79">
        <w:rPr>
          <w:rFonts w:ascii="Arial" w:hAnsi="Arial" w:cs="Arial"/>
          <w:sz w:val="24"/>
          <w:szCs w:val="24"/>
        </w:rPr>
        <w:t>Concentration standard</w:t>
      </w:r>
      <w:r>
        <w:rPr>
          <w:rFonts w:ascii="Arial" w:hAnsi="Arial" w:cs="Arial"/>
          <w:sz w:val="24"/>
          <w:szCs w:val="24"/>
        </w:rPr>
        <w:t> :</w:t>
      </w:r>
      <w:r w:rsidRPr="00472E79">
        <w:rPr>
          <w:rFonts w:ascii="Arial" w:hAnsi="Arial" w:cs="Arial"/>
          <w:sz w:val="24"/>
          <w:szCs w:val="24"/>
        </w:rPr>
        <w:t xml:space="preserve"> </w:t>
      </w:r>
      <w:r w:rsidRPr="002C3634">
        <w:rPr>
          <w:rFonts w:ascii="Arial" w:hAnsi="Arial" w:cs="Arial"/>
          <w:i/>
          <w:iCs/>
          <w:sz w:val="24"/>
          <w:szCs w:val="24"/>
        </w:rPr>
        <w:t>c</w:t>
      </w:r>
      <w:r w:rsidRPr="00472E79">
        <w:rPr>
          <w:rFonts w:ascii="Arial" w:hAnsi="Arial" w:cs="Arial"/>
          <w:sz w:val="24"/>
          <w:szCs w:val="24"/>
        </w:rPr>
        <w:t xml:space="preserve">° = 1,0 </w:t>
      </w:r>
      <w:proofErr w:type="spellStart"/>
      <w:r w:rsidRPr="00472E79">
        <w:rPr>
          <w:rFonts w:ascii="Arial" w:hAnsi="Arial" w:cs="Arial"/>
          <w:sz w:val="24"/>
          <w:szCs w:val="24"/>
        </w:rPr>
        <w:t>mol·L</w:t>
      </w:r>
      <w:proofErr w:type="spellEnd"/>
      <w:r w:rsidRPr="00472E79">
        <w:rPr>
          <w:rFonts w:ascii="Arial" w:hAnsi="Arial" w:cs="Arial"/>
          <w:sz w:val="24"/>
          <w:szCs w:val="24"/>
          <w:vertAlign w:val="superscript"/>
        </w:rPr>
        <w:t>–1</w:t>
      </w:r>
      <w:r w:rsidRPr="00472E79">
        <w:rPr>
          <w:rFonts w:ascii="Arial" w:hAnsi="Arial" w:cs="Arial"/>
          <w:sz w:val="24"/>
          <w:szCs w:val="24"/>
        </w:rPr>
        <w:t>.</w:t>
      </w:r>
    </w:p>
    <w:p w14:paraId="68922D2B" w14:textId="77777777" w:rsidR="002C3634" w:rsidRPr="001740D9" w:rsidRDefault="002C3634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D821D3" w14:textId="3A7D6386" w:rsidR="001740D9" w:rsidRPr="001740D9" w:rsidRDefault="001740D9" w:rsidP="004D73E0">
      <w:pPr>
        <w:tabs>
          <w:tab w:val="left" w:pos="851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D58C4">
        <w:rPr>
          <w:rFonts w:ascii="Arial" w:hAnsi="Arial" w:cs="Arial"/>
          <w:b/>
          <w:bCs/>
          <w:sz w:val="24"/>
          <w:szCs w:val="24"/>
        </w:rPr>
        <w:t>Q8.</w:t>
      </w:r>
      <w:r w:rsidR="003D58C4">
        <w:rPr>
          <w:rFonts w:ascii="Arial" w:hAnsi="Arial" w:cs="Arial"/>
          <w:sz w:val="24"/>
          <w:szCs w:val="24"/>
        </w:rPr>
        <w:tab/>
      </w:r>
      <w:r w:rsidR="003211E4" w:rsidRPr="00472E79">
        <w:rPr>
          <w:rFonts w:ascii="Arial" w:hAnsi="Arial" w:cs="Arial"/>
          <w:sz w:val="24"/>
          <w:szCs w:val="24"/>
        </w:rPr>
        <w:t>Montrer que l’ammoniac est une base faible dans l’eau.</w:t>
      </w:r>
    </w:p>
    <w:p w14:paraId="3C22C87C" w14:textId="77777777" w:rsidR="003211E4" w:rsidRDefault="003211E4" w:rsidP="003211E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2F7E0DAC" w14:textId="11DF3C8E" w:rsidR="003211E4" w:rsidRPr="00472E79" w:rsidRDefault="003211E4" w:rsidP="003211E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72E79">
        <w:rPr>
          <w:rFonts w:ascii="Arial" w:hAnsi="Arial" w:cs="Arial"/>
          <w:sz w:val="24"/>
          <w:szCs w:val="24"/>
        </w:rPr>
        <w:t xml:space="preserve">La valeur du </w:t>
      </w:r>
      <w:r w:rsidRPr="002C3634">
        <w:rPr>
          <w:rFonts w:ascii="Arial" w:hAnsi="Arial" w:cs="Arial"/>
          <w:i/>
          <w:iCs/>
          <w:sz w:val="24"/>
          <w:szCs w:val="24"/>
        </w:rPr>
        <w:t>pH</w:t>
      </w:r>
      <w:r w:rsidRPr="00472E79">
        <w:rPr>
          <w:rFonts w:ascii="Arial" w:hAnsi="Arial" w:cs="Arial"/>
          <w:sz w:val="24"/>
          <w:szCs w:val="24"/>
        </w:rPr>
        <w:t xml:space="preserve"> mesurée dans le «</w:t>
      </w:r>
      <w:r>
        <w:rPr>
          <w:rFonts w:ascii="Arial" w:hAnsi="Arial" w:cs="Arial"/>
          <w:sz w:val="24"/>
          <w:szCs w:val="24"/>
        </w:rPr>
        <w:t> </w:t>
      </w:r>
      <w:r w:rsidRPr="00472E79">
        <w:rPr>
          <w:rFonts w:ascii="Arial" w:hAnsi="Arial" w:cs="Arial"/>
          <w:sz w:val="24"/>
          <w:szCs w:val="24"/>
        </w:rPr>
        <w:t>mélange prêt à l’application</w:t>
      </w:r>
      <w:r>
        <w:rPr>
          <w:rFonts w:ascii="Arial" w:hAnsi="Arial" w:cs="Arial"/>
          <w:sz w:val="24"/>
          <w:szCs w:val="24"/>
        </w:rPr>
        <w:t> </w:t>
      </w:r>
      <w:r w:rsidRPr="00472E79">
        <w:rPr>
          <w:rFonts w:ascii="Arial" w:hAnsi="Arial" w:cs="Arial"/>
          <w:sz w:val="24"/>
          <w:szCs w:val="24"/>
        </w:rPr>
        <w:t>» est égale à 9,2.</w:t>
      </w:r>
    </w:p>
    <w:p w14:paraId="773DA956" w14:textId="77777777" w:rsidR="003211E4" w:rsidRPr="00472E79" w:rsidRDefault="003211E4" w:rsidP="003211E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139635B7" w14:textId="64510A4A" w:rsidR="003211E4" w:rsidRPr="002C3634" w:rsidRDefault="003211E4" w:rsidP="003211E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2C3634">
        <w:rPr>
          <w:rFonts w:ascii="Arial" w:hAnsi="Arial" w:cs="Arial"/>
          <w:b/>
          <w:bCs/>
          <w:sz w:val="24"/>
          <w:szCs w:val="24"/>
        </w:rPr>
        <w:t>Donnée :</w:t>
      </w:r>
    </w:p>
    <w:p w14:paraId="26FD73D2" w14:textId="01AF00B2" w:rsidR="003211E4" w:rsidRPr="003D58C4" w:rsidRDefault="003211E4" w:rsidP="003211E4">
      <w:pPr>
        <w:pStyle w:val="Paragraphedeliste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472E79">
        <w:rPr>
          <w:rFonts w:ascii="Arial" w:hAnsi="Arial" w:cs="Arial"/>
          <w:sz w:val="24"/>
          <w:szCs w:val="24"/>
        </w:rPr>
        <w:t xml:space="preserve">Valeur du </w:t>
      </w:r>
      <w:proofErr w:type="spellStart"/>
      <w:r w:rsidRPr="003211E4">
        <w:rPr>
          <w:rFonts w:ascii="Arial" w:hAnsi="Arial" w:cs="Arial"/>
          <w:i/>
          <w:iCs/>
          <w:sz w:val="24"/>
          <w:szCs w:val="24"/>
        </w:rPr>
        <w:t>pK</w:t>
      </w:r>
      <w:r w:rsidRPr="003211E4">
        <w:rPr>
          <w:rFonts w:ascii="Arial" w:hAnsi="Arial" w:cs="Arial"/>
          <w:i/>
          <w:iCs/>
          <w:sz w:val="24"/>
          <w:szCs w:val="24"/>
          <w:vertAlign w:val="subscript"/>
        </w:rPr>
        <w:t>A</w:t>
      </w:r>
      <w:proofErr w:type="spellEnd"/>
      <w:r w:rsidRPr="00472E79">
        <w:rPr>
          <w:rFonts w:ascii="Arial" w:hAnsi="Arial" w:cs="Arial"/>
          <w:sz w:val="24"/>
          <w:szCs w:val="24"/>
        </w:rPr>
        <w:t xml:space="preserve"> du couple ion ammonium / ammoniac à 25°C</w:t>
      </w:r>
      <w:r>
        <w:rPr>
          <w:rFonts w:ascii="Arial" w:hAnsi="Arial" w:cs="Arial"/>
          <w:sz w:val="24"/>
          <w:szCs w:val="24"/>
        </w:rPr>
        <w:t> :</w:t>
      </w:r>
      <w:r w:rsidRPr="00472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11E4">
        <w:rPr>
          <w:rFonts w:ascii="Arial" w:hAnsi="Arial" w:cs="Arial"/>
          <w:i/>
          <w:iCs/>
          <w:sz w:val="24"/>
          <w:szCs w:val="24"/>
        </w:rPr>
        <w:t>pK</w:t>
      </w:r>
      <w:r w:rsidRPr="003211E4">
        <w:rPr>
          <w:rFonts w:ascii="Arial" w:hAnsi="Arial" w:cs="Arial"/>
          <w:i/>
          <w:iCs/>
          <w:sz w:val="24"/>
          <w:szCs w:val="24"/>
          <w:vertAlign w:val="subscript"/>
        </w:rPr>
        <w:t>A</w:t>
      </w:r>
      <w:proofErr w:type="spellEnd"/>
      <w:r w:rsidRPr="00472E79">
        <w:rPr>
          <w:rFonts w:ascii="Arial" w:hAnsi="Arial" w:cs="Arial"/>
          <w:sz w:val="24"/>
          <w:szCs w:val="24"/>
        </w:rPr>
        <w:t xml:space="preserve"> = 9,2.</w:t>
      </w:r>
    </w:p>
    <w:p w14:paraId="32A08DCC" w14:textId="51F38E63" w:rsidR="003D58C4" w:rsidRPr="001740D9" w:rsidRDefault="003D58C4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C60B5F" w14:textId="07AA52E2" w:rsidR="001740D9" w:rsidRDefault="001740D9" w:rsidP="004D73E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D58C4">
        <w:rPr>
          <w:rFonts w:ascii="Arial" w:hAnsi="Arial" w:cs="Arial"/>
          <w:b/>
          <w:bCs/>
          <w:sz w:val="24"/>
          <w:szCs w:val="24"/>
        </w:rPr>
        <w:t>Q9.</w:t>
      </w:r>
      <w:r w:rsidR="003D58C4">
        <w:rPr>
          <w:rFonts w:ascii="Arial" w:hAnsi="Arial" w:cs="Arial"/>
          <w:sz w:val="24"/>
          <w:szCs w:val="24"/>
        </w:rPr>
        <w:tab/>
      </w:r>
      <w:r w:rsidR="003211E4" w:rsidRPr="00472E79">
        <w:rPr>
          <w:rFonts w:ascii="Arial" w:hAnsi="Arial" w:cs="Arial"/>
          <w:sz w:val="24"/>
          <w:szCs w:val="24"/>
        </w:rPr>
        <w:t>Tracer le diagramme de prédominance du couple ion ammonium / ammoniac.</w:t>
      </w:r>
    </w:p>
    <w:p w14:paraId="25DE8B9F" w14:textId="77777777" w:rsidR="003211E4" w:rsidRDefault="003211E4" w:rsidP="003211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0C87F5" w14:textId="22CCCCEE" w:rsidR="00472E79" w:rsidRDefault="00472E79" w:rsidP="003211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2E79">
        <w:rPr>
          <w:rFonts w:ascii="Arial" w:hAnsi="Arial" w:cs="Arial"/>
          <w:sz w:val="24"/>
          <w:szCs w:val="24"/>
        </w:rPr>
        <w:t>Le document de la figure 3 présente des composés employés presque</w:t>
      </w:r>
      <w:r>
        <w:rPr>
          <w:rFonts w:ascii="Arial" w:hAnsi="Arial" w:cs="Arial"/>
          <w:sz w:val="24"/>
          <w:szCs w:val="24"/>
        </w:rPr>
        <w:t xml:space="preserve"> </w:t>
      </w:r>
      <w:r w:rsidRPr="00472E79">
        <w:rPr>
          <w:rFonts w:ascii="Arial" w:hAnsi="Arial" w:cs="Arial"/>
          <w:sz w:val="24"/>
          <w:szCs w:val="24"/>
        </w:rPr>
        <w:t>systématiquement dans les colorations pour cheveux. Ce sont des composés qui</w:t>
      </w:r>
      <w:r>
        <w:rPr>
          <w:rFonts w:ascii="Arial" w:hAnsi="Arial" w:cs="Arial"/>
          <w:sz w:val="24"/>
          <w:szCs w:val="24"/>
        </w:rPr>
        <w:t xml:space="preserve"> </w:t>
      </w:r>
      <w:r w:rsidRPr="00472E79">
        <w:rPr>
          <w:rFonts w:ascii="Arial" w:hAnsi="Arial" w:cs="Arial"/>
          <w:sz w:val="24"/>
          <w:szCs w:val="24"/>
        </w:rPr>
        <w:t>peuvent s’oxyder très facilement.</w:t>
      </w:r>
    </w:p>
    <w:p w14:paraId="7874C8A7" w14:textId="67216498" w:rsidR="00472E79" w:rsidRDefault="00472E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71CF702" w14:textId="02C9EE1D" w:rsidR="00472E79" w:rsidRDefault="007A4D7F" w:rsidP="007A4D7F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sz w:val="24"/>
          <w:szCs w:val="24"/>
        </w:rPr>
      </w:pPr>
      <w:r w:rsidRPr="007A4D7F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5CA4B58" wp14:editId="04484DCC">
            <wp:extent cx="702857" cy="1800000"/>
            <wp:effectExtent l="0" t="0" r="2540" b="0"/>
            <wp:docPr id="1754252777" name="Image 1" descr="Une image contenant croquis, diagramm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252777" name="Image 1" descr="Une image contenant croquis, diagramme, conception&#10;&#10;Le contenu généré par l’IA peut êtr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285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A4D7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068B156" wp14:editId="6D317ED0">
            <wp:extent cx="1411165" cy="1800000"/>
            <wp:effectExtent l="0" t="0" r="0" b="0"/>
            <wp:docPr id="1232358505" name="Image 1" descr="Une image contenant diagramme, croquis, conception, origami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358505" name="Image 1" descr="Une image contenant diagramme, croquis, conception, origami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116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21883" w14:textId="77777777" w:rsidR="003211E4" w:rsidRDefault="003211E4" w:rsidP="00031A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782BBA" w14:textId="4C856612" w:rsidR="003211E4" w:rsidRPr="003211E4" w:rsidRDefault="003211E4" w:rsidP="007A4D7F">
      <w:pPr>
        <w:tabs>
          <w:tab w:val="left" w:pos="5954"/>
        </w:tabs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3211E4">
        <w:rPr>
          <w:rFonts w:ascii="Arial" w:hAnsi="Arial" w:cs="Arial"/>
          <w:sz w:val="24"/>
          <w:szCs w:val="24"/>
        </w:rPr>
        <w:t>Molécule 1</w:t>
      </w:r>
      <w:r>
        <w:rPr>
          <w:rFonts w:ascii="Arial" w:hAnsi="Arial" w:cs="Arial"/>
          <w:sz w:val="24"/>
          <w:szCs w:val="24"/>
        </w:rPr>
        <w:t> :</w:t>
      </w:r>
      <w:r w:rsidR="007A4D7F">
        <w:rPr>
          <w:rFonts w:ascii="Arial" w:hAnsi="Arial" w:cs="Arial"/>
          <w:sz w:val="24"/>
          <w:szCs w:val="24"/>
        </w:rPr>
        <w:tab/>
      </w:r>
      <w:r w:rsidR="007A4D7F" w:rsidRPr="003211E4">
        <w:rPr>
          <w:rFonts w:ascii="Arial" w:hAnsi="Arial" w:cs="Arial"/>
          <w:sz w:val="24"/>
          <w:szCs w:val="24"/>
        </w:rPr>
        <w:t>Molécule 2</w:t>
      </w:r>
      <w:r w:rsidR="007A4D7F">
        <w:rPr>
          <w:rFonts w:ascii="Arial" w:hAnsi="Arial" w:cs="Arial"/>
          <w:sz w:val="24"/>
          <w:szCs w:val="24"/>
        </w:rPr>
        <w:t> :</w:t>
      </w:r>
    </w:p>
    <w:p w14:paraId="604BF6B7" w14:textId="37E77993" w:rsidR="003211E4" w:rsidRDefault="003211E4" w:rsidP="007A4D7F">
      <w:pPr>
        <w:tabs>
          <w:tab w:val="left" w:pos="5670"/>
        </w:tabs>
        <w:spacing w:after="0" w:line="240" w:lineRule="auto"/>
        <w:ind w:left="2127"/>
        <w:jc w:val="both"/>
        <w:rPr>
          <w:rFonts w:ascii="Arial" w:hAnsi="Arial" w:cs="Arial"/>
          <w:sz w:val="24"/>
          <w:szCs w:val="24"/>
        </w:rPr>
      </w:pPr>
      <w:r w:rsidRPr="003211E4">
        <w:rPr>
          <w:rFonts w:ascii="Arial" w:hAnsi="Arial" w:cs="Arial"/>
          <w:sz w:val="24"/>
          <w:szCs w:val="24"/>
        </w:rPr>
        <w:t>4-aminoaniline</w:t>
      </w:r>
      <w:r w:rsidR="007A4D7F">
        <w:rPr>
          <w:rFonts w:ascii="Arial" w:hAnsi="Arial" w:cs="Arial"/>
          <w:sz w:val="24"/>
          <w:szCs w:val="24"/>
        </w:rPr>
        <w:tab/>
      </w:r>
      <w:r w:rsidRPr="003211E4">
        <w:rPr>
          <w:rFonts w:ascii="Arial" w:hAnsi="Arial" w:cs="Arial"/>
          <w:sz w:val="24"/>
          <w:szCs w:val="24"/>
        </w:rPr>
        <w:t>2,4-diaminophénol</w:t>
      </w:r>
    </w:p>
    <w:p w14:paraId="0A8B2B9D" w14:textId="77777777" w:rsidR="003211E4" w:rsidRDefault="003211E4" w:rsidP="00031A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62F3DA" w14:textId="0A1A3519" w:rsidR="003211E4" w:rsidRDefault="003211E4" w:rsidP="007A4D7F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sz w:val="24"/>
          <w:szCs w:val="24"/>
        </w:rPr>
      </w:pPr>
      <w:r w:rsidRPr="003211E4">
        <w:rPr>
          <w:rFonts w:ascii="Arial" w:hAnsi="Arial" w:cs="Arial"/>
          <w:sz w:val="24"/>
          <w:szCs w:val="24"/>
        </w:rPr>
        <w:t>Figure 3</w:t>
      </w:r>
      <w:r>
        <w:rPr>
          <w:rFonts w:ascii="Arial" w:hAnsi="Arial" w:cs="Arial"/>
          <w:sz w:val="24"/>
          <w:szCs w:val="24"/>
        </w:rPr>
        <w:t> :</w:t>
      </w:r>
      <w:r w:rsidRPr="003211E4">
        <w:rPr>
          <w:rFonts w:ascii="Arial" w:hAnsi="Arial" w:cs="Arial"/>
          <w:sz w:val="24"/>
          <w:szCs w:val="24"/>
        </w:rPr>
        <w:t xml:space="preserve"> Formules topologiques de composés employés dans les colorations pour</w:t>
      </w:r>
      <w:r w:rsidR="003B7776">
        <w:rPr>
          <w:rFonts w:ascii="Arial" w:hAnsi="Arial" w:cs="Arial"/>
          <w:sz w:val="24"/>
          <w:szCs w:val="24"/>
        </w:rPr>
        <w:t xml:space="preserve"> </w:t>
      </w:r>
      <w:r w:rsidRPr="003211E4">
        <w:rPr>
          <w:rFonts w:ascii="Arial" w:hAnsi="Arial" w:cs="Arial"/>
          <w:sz w:val="24"/>
          <w:szCs w:val="24"/>
        </w:rPr>
        <w:t>cheveux.</w:t>
      </w:r>
    </w:p>
    <w:p w14:paraId="328F98E0" w14:textId="77777777" w:rsidR="007A4D7F" w:rsidRPr="001740D9" w:rsidRDefault="007A4D7F" w:rsidP="00031A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E8858B" w14:textId="2D4B5289" w:rsidR="007A4D7F" w:rsidRDefault="007A4D7F" w:rsidP="007A4D7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D58C4">
        <w:rPr>
          <w:rFonts w:ascii="Arial" w:hAnsi="Arial" w:cs="Arial"/>
          <w:b/>
          <w:bCs/>
          <w:sz w:val="24"/>
          <w:szCs w:val="24"/>
        </w:rPr>
        <w:t>Q10.</w:t>
      </w:r>
      <w:r>
        <w:rPr>
          <w:rFonts w:ascii="Arial" w:hAnsi="Arial" w:cs="Arial"/>
          <w:sz w:val="24"/>
          <w:szCs w:val="24"/>
        </w:rPr>
        <w:tab/>
      </w:r>
      <w:r w:rsidRPr="003211E4">
        <w:rPr>
          <w:rFonts w:ascii="Arial" w:hAnsi="Arial" w:cs="Arial"/>
          <w:sz w:val="24"/>
          <w:szCs w:val="24"/>
        </w:rPr>
        <w:t>Recopier la formule topologique de la molécule 2, entourer et nommer les</w:t>
      </w:r>
      <w:r>
        <w:rPr>
          <w:rFonts w:ascii="Arial" w:hAnsi="Arial" w:cs="Arial"/>
          <w:sz w:val="24"/>
          <w:szCs w:val="24"/>
        </w:rPr>
        <w:t xml:space="preserve"> </w:t>
      </w:r>
      <w:r w:rsidRPr="003211E4">
        <w:rPr>
          <w:rFonts w:ascii="Arial" w:hAnsi="Arial" w:cs="Arial"/>
          <w:sz w:val="24"/>
          <w:szCs w:val="24"/>
        </w:rPr>
        <w:t>groupes caractéristiques présents.</w:t>
      </w:r>
    </w:p>
    <w:p w14:paraId="7857F9DD" w14:textId="77777777" w:rsidR="007A4D7F" w:rsidRPr="001740D9" w:rsidRDefault="007A4D7F" w:rsidP="00031A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19815A" w14:textId="154CCDF0" w:rsidR="007A4D7F" w:rsidRDefault="007A4D7F" w:rsidP="007A4D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11E4">
        <w:rPr>
          <w:rFonts w:ascii="Arial" w:hAnsi="Arial" w:cs="Arial"/>
          <w:sz w:val="24"/>
          <w:szCs w:val="24"/>
        </w:rPr>
        <w:t>Les coupleurs sont un peu moins sensibles à l’oxydation que les molécules</w:t>
      </w:r>
      <w:r>
        <w:rPr>
          <w:rFonts w:ascii="Arial" w:hAnsi="Arial" w:cs="Arial"/>
          <w:sz w:val="24"/>
          <w:szCs w:val="24"/>
        </w:rPr>
        <w:t xml:space="preserve"> </w:t>
      </w:r>
      <w:r w:rsidRPr="003211E4">
        <w:rPr>
          <w:rFonts w:ascii="Arial" w:hAnsi="Arial" w:cs="Arial"/>
          <w:sz w:val="24"/>
          <w:szCs w:val="24"/>
        </w:rPr>
        <w:t>précédentes. Une relation structurelle, ou isomérie de constitution, entre les deux</w:t>
      </w:r>
      <w:r>
        <w:rPr>
          <w:rFonts w:ascii="Arial" w:hAnsi="Arial" w:cs="Arial"/>
          <w:sz w:val="24"/>
          <w:szCs w:val="24"/>
        </w:rPr>
        <w:t xml:space="preserve"> </w:t>
      </w:r>
      <w:r w:rsidRPr="003211E4">
        <w:rPr>
          <w:rFonts w:ascii="Arial" w:hAnsi="Arial" w:cs="Arial"/>
          <w:sz w:val="24"/>
          <w:szCs w:val="24"/>
        </w:rPr>
        <w:t>types de structure est responsable de cette différence. Le document de la figure 4</w:t>
      </w:r>
      <w:r>
        <w:rPr>
          <w:rFonts w:ascii="Arial" w:hAnsi="Arial" w:cs="Arial"/>
          <w:sz w:val="24"/>
          <w:szCs w:val="24"/>
        </w:rPr>
        <w:t xml:space="preserve"> </w:t>
      </w:r>
      <w:r w:rsidRPr="003211E4">
        <w:rPr>
          <w:rFonts w:ascii="Arial" w:hAnsi="Arial" w:cs="Arial"/>
          <w:sz w:val="24"/>
          <w:szCs w:val="24"/>
        </w:rPr>
        <w:t>présente un coupleur le 3-aminoaniline.</w:t>
      </w:r>
    </w:p>
    <w:p w14:paraId="12290035" w14:textId="77777777" w:rsidR="00031AD5" w:rsidRPr="001740D9" w:rsidRDefault="00031AD5" w:rsidP="007A4D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845375" w14:textId="4F967600" w:rsidR="007A4D7F" w:rsidRDefault="007A4D7F" w:rsidP="007A4D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4D7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A39B55D" wp14:editId="0D98B340">
            <wp:extent cx="1495815" cy="1440000"/>
            <wp:effectExtent l="0" t="0" r="0" b="8255"/>
            <wp:docPr id="1450443241" name="Image 1" descr="Une image contenant diagramme, croquis, blanc, origami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443241" name="Image 1" descr="Une image contenant diagramme, croquis, blanc, origami&#10;&#10;Le contenu généré par l’IA peut êtr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5815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B0708" w14:textId="4528D948" w:rsidR="007A4D7F" w:rsidRPr="007A4D7F" w:rsidRDefault="007A4D7F" w:rsidP="007A4D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4D7F">
        <w:rPr>
          <w:rFonts w:ascii="Arial" w:hAnsi="Arial" w:cs="Arial"/>
          <w:sz w:val="24"/>
          <w:szCs w:val="24"/>
        </w:rPr>
        <w:t>Molécule 3</w:t>
      </w:r>
      <w:r>
        <w:rPr>
          <w:rFonts w:ascii="Arial" w:hAnsi="Arial" w:cs="Arial"/>
          <w:sz w:val="24"/>
          <w:szCs w:val="24"/>
        </w:rPr>
        <w:t> :</w:t>
      </w:r>
    </w:p>
    <w:p w14:paraId="38D5CC65" w14:textId="6AD98C81" w:rsidR="007A4D7F" w:rsidRPr="001740D9" w:rsidRDefault="007A4D7F" w:rsidP="007A4D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4D7F">
        <w:rPr>
          <w:rFonts w:ascii="Arial" w:hAnsi="Arial" w:cs="Arial"/>
          <w:sz w:val="24"/>
          <w:szCs w:val="24"/>
        </w:rPr>
        <w:t>3-aminoaniline</w:t>
      </w:r>
    </w:p>
    <w:p w14:paraId="35F37287" w14:textId="77777777" w:rsidR="007A4D7F" w:rsidRDefault="007A4D7F" w:rsidP="00031A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7D84BA" w14:textId="77777777" w:rsidR="007A4D7F" w:rsidRPr="003211E4" w:rsidRDefault="007A4D7F" w:rsidP="007A4D7F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sz w:val="24"/>
          <w:szCs w:val="24"/>
        </w:rPr>
      </w:pPr>
      <w:r w:rsidRPr="003211E4">
        <w:rPr>
          <w:rFonts w:ascii="Arial" w:hAnsi="Arial" w:cs="Arial"/>
          <w:sz w:val="24"/>
          <w:szCs w:val="24"/>
        </w:rPr>
        <w:t>Figure 4. Formule topologique d’un coupleur.</w:t>
      </w:r>
    </w:p>
    <w:p w14:paraId="5EA09CA7" w14:textId="77777777" w:rsidR="007A4D7F" w:rsidRPr="001740D9" w:rsidRDefault="007A4D7F" w:rsidP="007A4D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826958" w14:textId="5E183BE8" w:rsidR="007A4D7F" w:rsidRDefault="007A4D7F" w:rsidP="007A4D7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D58C4">
        <w:rPr>
          <w:rFonts w:ascii="Arial" w:hAnsi="Arial" w:cs="Arial"/>
          <w:b/>
          <w:bCs/>
          <w:sz w:val="24"/>
          <w:szCs w:val="24"/>
        </w:rPr>
        <w:t>Q11.</w:t>
      </w:r>
      <w:r>
        <w:rPr>
          <w:rFonts w:ascii="Arial" w:hAnsi="Arial" w:cs="Arial"/>
          <w:sz w:val="24"/>
          <w:szCs w:val="24"/>
        </w:rPr>
        <w:tab/>
      </w:r>
      <w:r w:rsidRPr="003211E4">
        <w:rPr>
          <w:rFonts w:ascii="Arial" w:hAnsi="Arial" w:cs="Arial"/>
          <w:sz w:val="24"/>
          <w:szCs w:val="24"/>
        </w:rPr>
        <w:t>Nommer la catégorie de l’isomérie de constitution entre la molécule 3 et la</w:t>
      </w:r>
      <w:r>
        <w:rPr>
          <w:rFonts w:ascii="Arial" w:hAnsi="Arial" w:cs="Arial"/>
          <w:sz w:val="24"/>
          <w:szCs w:val="24"/>
        </w:rPr>
        <w:t xml:space="preserve"> </w:t>
      </w:r>
      <w:r w:rsidRPr="003211E4">
        <w:rPr>
          <w:rFonts w:ascii="Arial" w:hAnsi="Arial" w:cs="Arial"/>
          <w:sz w:val="24"/>
          <w:szCs w:val="24"/>
        </w:rPr>
        <w:t>molécule 1.</w:t>
      </w:r>
    </w:p>
    <w:p w14:paraId="78105DDC" w14:textId="77777777" w:rsidR="007A4D7F" w:rsidRPr="001740D9" w:rsidRDefault="007A4D7F" w:rsidP="00031A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C4BBB2" w14:textId="77777777" w:rsidR="00031AD5" w:rsidRPr="00031AD5" w:rsidRDefault="00031AD5" w:rsidP="00031AD5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031AD5">
        <w:rPr>
          <w:rFonts w:ascii="Arial" w:hAnsi="Arial" w:cs="Arial"/>
          <w:b/>
          <w:bCs/>
          <w:sz w:val="24"/>
          <w:szCs w:val="24"/>
        </w:rPr>
        <w:t>Développement de la couleur.</w:t>
      </w:r>
    </w:p>
    <w:p w14:paraId="39B45FDA" w14:textId="77777777" w:rsidR="00031AD5" w:rsidRDefault="00031AD5" w:rsidP="00031A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22665E" w14:textId="790115F5" w:rsidR="00031AD5" w:rsidRPr="003211E4" w:rsidRDefault="00031AD5" w:rsidP="00031A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11E4">
        <w:rPr>
          <w:rFonts w:ascii="Arial" w:hAnsi="Arial" w:cs="Arial"/>
          <w:sz w:val="24"/>
          <w:szCs w:val="24"/>
        </w:rPr>
        <w:t>Lorsque l’on mélange la crème colorante et la solution oxydante, une espèce colorée</w:t>
      </w:r>
      <w:r>
        <w:rPr>
          <w:rFonts w:ascii="Arial" w:hAnsi="Arial" w:cs="Arial"/>
          <w:sz w:val="24"/>
          <w:szCs w:val="24"/>
        </w:rPr>
        <w:t xml:space="preserve"> </w:t>
      </w:r>
      <w:r w:rsidRPr="003211E4">
        <w:rPr>
          <w:rFonts w:ascii="Arial" w:hAnsi="Arial" w:cs="Arial"/>
          <w:sz w:val="24"/>
          <w:szCs w:val="24"/>
        </w:rPr>
        <w:t>apparaît peu à peu. Cette espèce est capable de teindre le cheveu en s’insérant à</w:t>
      </w:r>
      <w:r>
        <w:rPr>
          <w:rFonts w:ascii="Arial" w:hAnsi="Arial" w:cs="Arial"/>
          <w:sz w:val="24"/>
          <w:szCs w:val="24"/>
        </w:rPr>
        <w:t xml:space="preserve"> </w:t>
      </w:r>
      <w:r w:rsidRPr="003211E4">
        <w:rPr>
          <w:rFonts w:ascii="Arial" w:hAnsi="Arial" w:cs="Arial"/>
          <w:sz w:val="24"/>
          <w:szCs w:val="24"/>
        </w:rPr>
        <w:t>l’intérieur de la fibre capillaire. Le développement de cette couleur peut être étudié au</w:t>
      </w:r>
      <w:r>
        <w:rPr>
          <w:rFonts w:ascii="Arial" w:hAnsi="Arial" w:cs="Arial"/>
          <w:sz w:val="24"/>
          <w:szCs w:val="24"/>
        </w:rPr>
        <w:t xml:space="preserve"> </w:t>
      </w:r>
      <w:r w:rsidRPr="003211E4">
        <w:rPr>
          <w:rFonts w:ascii="Arial" w:hAnsi="Arial" w:cs="Arial"/>
          <w:sz w:val="24"/>
          <w:szCs w:val="24"/>
        </w:rPr>
        <w:t>spectrophotomètre.</w:t>
      </w:r>
    </w:p>
    <w:p w14:paraId="26EDBBBB" w14:textId="2274E1A4" w:rsidR="007A4D7F" w:rsidRDefault="00031AD5" w:rsidP="007A4D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11E4">
        <w:rPr>
          <w:rFonts w:ascii="Arial" w:hAnsi="Arial" w:cs="Arial"/>
          <w:sz w:val="24"/>
          <w:szCs w:val="24"/>
        </w:rPr>
        <w:t>Lorsque la solution n’est pas trop concentrée, elle suit la loi de Beer-Lambert, qui peut</w:t>
      </w:r>
      <w:r>
        <w:rPr>
          <w:rFonts w:ascii="Arial" w:hAnsi="Arial" w:cs="Arial"/>
          <w:sz w:val="24"/>
          <w:szCs w:val="24"/>
        </w:rPr>
        <w:t xml:space="preserve"> </w:t>
      </w:r>
      <w:r w:rsidRPr="003211E4">
        <w:rPr>
          <w:rFonts w:ascii="Arial" w:hAnsi="Arial" w:cs="Arial"/>
          <w:sz w:val="24"/>
          <w:szCs w:val="24"/>
        </w:rPr>
        <w:t>permettre de vérifier la teneur en coupleur de la crème colorante.</w:t>
      </w:r>
    </w:p>
    <w:p w14:paraId="764E5AB8" w14:textId="77777777" w:rsidR="00031AD5" w:rsidRPr="001740D9" w:rsidRDefault="00031AD5" w:rsidP="007A4D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66D373" w14:textId="787BFAC9" w:rsidR="001740D9" w:rsidRPr="001740D9" w:rsidRDefault="001740D9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40D9">
        <w:rPr>
          <w:rFonts w:ascii="Arial" w:hAnsi="Arial" w:cs="Arial"/>
          <w:sz w:val="24"/>
          <w:szCs w:val="24"/>
        </w:rPr>
        <w:br w:type="page"/>
      </w:r>
    </w:p>
    <w:p w14:paraId="5875F3E4" w14:textId="77777777" w:rsidR="00675995" w:rsidRPr="00FE1E42" w:rsidRDefault="00675995" w:rsidP="006759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E42">
        <w:rPr>
          <w:rFonts w:ascii="Arial" w:hAnsi="Arial" w:cs="Arial"/>
          <w:sz w:val="24"/>
          <w:szCs w:val="24"/>
        </w:rPr>
        <w:lastRenderedPageBreak/>
        <w:t>Pour réaliser une simulation de la loi de Beer-Lambert, on choisit d’utiliser un</w:t>
      </w:r>
      <w:r>
        <w:rPr>
          <w:rFonts w:ascii="Arial" w:hAnsi="Arial" w:cs="Arial"/>
          <w:sz w:val="24"/>
          <w:szCs w:val="24"/>
        </w:rPr>
        <w:t xml:space="preserve"> </w:t>
      </w:r>
      <w:r w:rsidRPr="00FE1E42">
        <w:rPr>
          <w:rFonts w:ascii="Arial" w:hAnsi="Arial" w:cs="Arial"/>
          <w:sz w:val="24"/>
          <w:szCs w:val="24"/>
        </w:rPr>
        <w:t>programme Python, qui lorsqu’il a été exécuté donne le résultat présenté figure 5.</w:t>
      </w:r>
    </w:p>
    <w:p w14:paraId="17829F69" w14:textId="77777777" w:rsidR="001740D9" w:rsidRDefault="001740D9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290D0B" w14:textId="3B61F8F6" w:rsidR="00675995" w:rsidRDefault="00675995" w:rsidP="006759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599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898BA27" wp14:editId="306D4BEB">
            <wp:extent cx="5530087" cy="3056614"/>
            <wp:effectExtent l="0" t="0" r="0" b="0"/>
            <wp:docPr id="2074248142" name="Image 1" descr="Une image contenant texte, capture d’écran, ligne, Tracé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248142" name="Image 1" descr="Une image contenant texte, capture d’écran, ligne, Tracé&#10;&#10;Le contenu généré par l’IA peut êtr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38273" cy="3061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00268" w14:textId="77777777" w:rsidR="00675995" w:rsidRDefault="00675995" w:rsidP="006759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07FE03D" w14:textId="77777777" w:rsidR="00675995" w:rsidRPr="00675995" w:rsidRDefault="00675995" w:rsidP="006759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5995">
        <w:rPr>
          <w:rFonts w:ascii="Arial" w:hAnsi="Arial" w:cs="Arial"/>
          <w:sz w:val="24"/>
          <w:szCs w:val="24"/>
        </w:rPr>
        <w:t>Figure 5. Représentation graphique de la simulation de la loi de Beer-Lambert</w:t>
      </w:r>
    </w:p>
    <w:p w14:paraId="49EF5166" w14:textId="44CA3217" w:rsidR="00675995" w:rsidRPr="001740D9" w:rsidRDefault="00675995" w:rsidP="006759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675995">
        <w:rPr>
          <w:rFonts w:ascii="Arial" w:hAnsi="Arial" w:cs="Arial"/>
          <w:sz w:val="24"/>
          <w:szCs w:val="24"/>
        </w:rPr>
        <w:t>obtenue</w:t>
      </w:r>
      <w:proofErr w:type="gramEnd"/>
      <w:r w:rsidRPr="00675995">
        <w:rPr>
          <w:rFonts w:ascii="Arial" w:hAnsi="Arial" w:cs="Arial"/>
          <w:sz w:val="24"/>
          <w:szCs w:val="24"/>
        </w:rPr>
        <w:t xml:space="preserve"> avec le programme python.</w:t>
      </w:r>
    </w:p>
    <w:p w14:paraId="641E0E44" w14:textId="77777777" w:rsidR="00483746" w:rsidRDefault="00483746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FA22C9" w14:textId="65C89E18" w:rsidR="00FE1E42" w:rsidRDefault="00FE1E42" w:rsidP="00FE1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E42">
        <w:rPr>
          <w:rFonts w:ascii="Arial" w:hAnsi="Arial" w:cs="Arial"/>
          <w:sz w:val="24"/>
          <w:szCs w:val="24"/>
        </w:rPr>
        <w:t>Les solutions de la gamme d’étalonnage envisagée contiennent le colorant capillaire</w:t>
      </w:r>
      <w:r>
        <w:rPr>
          <w:rFonts w:ascii="Arial" w:hAnsi="Arial" w:cs="Arial"/>
          <w:sz w:val="24"/>
          <w:szCs w:val="24"/>
        </w:rPr>
        <w:t xml:space="preserve"> </w:t>
      </w:r>
      <w:r w:rsidRPr="00FE1E42">
        <w:rPr>
          <w:rFonts w:ascii="Arial" w:hAnsi="Arial" w:cs="Arial"/>
          <w:sz w:val="24"/>
          <w:szCs w:val="24"/>
        </w:rPr>
        <w:t>obtenu par oxydation de l’espèce qu’on appellera par la suite molécule C dans une</w:t>
      </w:r>
      <w:r>
        <w:rPr>
          <w:rFonts w:ascii="Arial" w:hAnsi="Arial" w:cs="Arial"/>
          <w:sz w:val="24"/>
          <w:szCs w:val="24"/>
        </w:rPr>
        <w:t xml:space="preserve"> </w:t>
      </w:r>
      <w:r w:rsidRPr="00FE1E42">
        <w:rPr>
          <w:rFonts w:ascii="Arial" w:hAnsi="Arial" w:cs="Arial"/>
          <w:sz w:val="24"/>
          <w:szCs w:val="24"/>
        </w:rPr>
        <w:t>gamme de concentration en quantité de matière comprise entre 1,0×10</w:t>
      </w:r>
      <w:r w:rsidRPr="00675995">
        <w:rPr>
          <w:rFonts w:ascii="Arial" w:hAnsi="Arial" w:cs="Arial"/>
          <w:sz w:val="24"/>
          <w:szCs w:val="24"/>
          <w:vertAlign w:val="superscript"/>
        </w:rPr>
        <w:t>–6</w:t>
      </w:r>
      <w:r w:rsidRPr="00FE1E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E42">
        <w:rPr>
          <w:rFonts w:ascii="Arial" w:hAnsi="Arial" w:cs="Arial"/>
          <w:sz w:val="24"/>
          <w:szCs w:val="24"/>
        </w:rPr>
        <w:t>mol·L</w:t>
      </w:r>
      <w:proofErr w:type="spellEnd"/>
      <w:r w:rsidRPr="00675995">
        <w:rPr>
          <w:rFonts w:ascii="Arial" w:hAnsi="Arial" w:cs="Arial"/>
          <w:sz w:val="24"/>
          <w:szCs w:val="24"/>
          <w:vertAlign w:val="superscript"/>
        </w:rPr>
        <w:t>–1</w:t>
      </w:r>
      <w:r w:rsidRPr="00FE1E42">
        <w:rPr>
          <w:rFonts w:ascii="Arial" w:hAnsi="Arial" w:cs="Arial"/>
          <w:sz w:val="24"/>
          <w:szCs w:val="24"/>
        </w:rPr>
        <w:t xml:space="preserve"> à</w:t>
      </w:r>
      <w:r>
        <w:rPr>
          <w:rFonts w:ascii="Arial" w:hAnsi="Arial" w:cs="Arial"/>
          <w:sz w:val="24"/>
          <w:szCs w:val="24"/>
        </w:rPr>
        <w:t xml:space="preserve"> </w:t>
      </w:r>
      <w:r w:rsidRPr="00FE1E42">
        <w:rPr>
          <w:rFonts w:ascii="Arial" w:hAnsi="Arial" w:cs="Arial"/>
          <w:sz w:val="24"/>
          <w:szCs w:val="24"/>
        </w:rPr>
        <w:t>2,0×10</w:t>
      </w:r>
      <w:r w:rsidRPr="00675995">
        <w:rPr>
          <w:rFonts w:ascii="Arial" w:hAnsi="Arial" w:cs="Arial"/>
          <w:sz w:val="24"/>
          <w:szCs w:val="24"/>
          <w:vertAlign w:val="superscript"/>
        </w:rPr>
        <w:t>–5</w:t>
      </w:r>
      <w:r w:rsidRPr="00FE1E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E42">
        <w:rPr>
          <w:rFonts w:ascii="Arial" w:hAnsi="Arial" w:cs="Arial"/>
          <w:sz w:val="24"/>
          <w:szCs w:val="24"/>
        </w:rPr>
        <w:t>mol·L</w:t>
      </w:r>
      <w:proofErr w:type="spellEnd"/>
      <w:r w:rsidRPr="00675995">
        <w:rPr>
          <w:rFonts w:ascii="Arial" w:hAnsi="Arial" w:cs="Arial"/>
          <w:sz w:val="24"/>
          <w:szCs w:val="24"/>
          <w:vertAlign w:val="superscript"/>
        </w:rPr>
        <w:t>–1</w:t>
      </w:r>
      <w:r w:rsidRPr="00FE1E42">
        <w:rPr>
          <w:rFonts w:ascii="Arial" w:hAnsi="Arial" w:cs="Arial"/>
          <w:sz w:val="24"/>
          <w:szCs w:val="24"/>
        </w:rPr>
        <w:t>.</w:t>
      </w:r>
    </w:p>
    <w:p w14:paraId="70018BE5" w14:textId="77777777" w:rsidR="00675995" w:rsidRPr="00FE1E42" w:rsidRDefault="00675995" w:rsidP="00FE1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152322" w14:textId="4CDD7D15" w:rsidR="00FE1E42" w:rsidRPr="00675995" w:rsidRDefault="00FE1E42" w:rsidP="00FE1E4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5995">
        <w:rPr>
          <w:rFonts w:ascii="Arial" w:hAnsi="Arial" w:cs="Arial"/>
          <w:b/>
          <w:bCs/>
          <w:sz w:val="24"/>
          <w:szCs w:val="24"/>
        </w:rPr>
        <w:t>Données</w:t>
      </w:r>
      <w:r w:rsidR="00675995" w:rsidRPr="00675995">
        <w:rPr>
          <w:rFonts w:ascii="Arial" w:hAnsi="Arial" w:cs="Arial"/>
          <w:b/>
          <w:bCs/>
          <w:sz w:val="24"/>
          <w:szCs w:val="24"/>
        </w:rPr>
        <w:t> :</w:t>
      </w:r>
    </w:p>
    <w:p w14:paraId="7AF19CF7" w14:textId="6F4F348C" w:rsidR="00FE1E42" w:rsidRPr="00675995" w:rsidRDefault="00FE1E42" w:rsidP="00675995">
      <w:pPr>
        <w:pStyle w:val="Paragraphedeliste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675995">
        <w:rPr>
          <w:rFonts w:ascii="Arial" w:hAnsi="Arial" w:cs="Arial"/>
          <w:sz w:val="24"/>
          <w:szCs w:val="24"/>
        </w:rPr>
        <w:t xml:space="preserve">La valeur de la longueur </w:t>
      </w:r>
      <w:r w:rsidR="00675995">
        <w:rPr>
          <w:rFonts w:ascii="Arial" w:hAnsi="Arial" w:cs="Arial"/>
          <w:sz w:val="24"/>
          <w:szCs w:val="24"/>
        </w:rPr>
        <w:t>ℓ</w:t>
      </w:r>
      <w:r w:rsidRPr="00675995">
        <w:rPr>
          <w:rFonts w:ascii="Arial" w:hAnsi="Arial" w:cs="Arial"/>
          <w:sz w:val="24"/>
          <w:szCs w:val="24"/>
        </w:rPr>
        <w:t xml:space="preserve"> de la cuve est égale à 1,0 cm</w:t>
      </w:r>
      <w:r w:rsidR="00675995">
        <w:rPr>
          <w:rFonts w:ascii="Arial" w:hAnsi="Arial" w:cs="Arial"/>
          <w:sz w:val="24"/>
          <w:szCs w:val="24"/>
        </w:rPr>
        <w:t> ;</w:t>
      </w:r>
    </w:p>
    <w:p w14:paraId="336B440E" w14:textId="323E6A81" w:rsidR="00FE1E42" w:rsidRPr="00675995" w:rsidRDefault="00FE1E42" w:rsidP="00675995">
      <w:pPr>
        <w:pStyle w:val="Paragraphedeliste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675995">
        <w:rPr>
          <w:rFonts w:ascii="Arial" w:hAnsi="Arial" w:cs="Arial"/>
          <w:sz w:val="24"/>
          <w:szCs w:val="24"/>
        </w:rPr>
        <w:t xml:space="preserve">La valeur du coefficient d’extinction molaire </w:t>
      </w:r>
      <w:r w:rsidR="00675995" w:rsidRPr="00675995">
        <w:rPr>
          <w:rFonts w:ascii="Arial" w:hAnsi="Arial" w:cs="Arial"/>
          <w:sz w:val="24"/>
          <w:szCs w:val="24"/>
        </w:rPr>
        <w:t>ε</w:t>
      </w:r>
      <w:r w:rsidRPr="00675995">
        <w:rPr>
          <w:rFonts w:ascii="Arial" w:hAnsi="Arial" w:cs="Arial"/>
          <w:sz w:val="24"/>
          <w:szCs w:val="24"/>
        </w:rPr>
        <w:t xml:space="preserve"> (epsilon) de l’espèce colorée est égale à 1,00×10</w:t>
      </w:r>
      <w:r w:rsidRPr="00675995">
        <w:rPr>
          <w:rFonts w:ascii="Arial" w:hAnsi="Arial" w:cs="Arial"/>
          <w:sz w:val="24"/>
          <w:szCs w:val="24"/>
          <w:vertAlign w:val="superscript"/>
        </w:rPr>
        <w:t>5</w:t>
      </w:r>
      <w:r w:rsidRPr="006759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5995">
        <w:rPr>
          <w:rFonts w:ascii="Arial" w:hAnsi="Arial" w:cs="Arial"/>
          <w:sz w:val="24"/>
          <w:szCs w:val="24"/>
        </w:rPr>
        <w:t>L·mol</w:t>
      </w:r>
      <w:proofErr w:type="spellEnd"/>
      <w:r w:rsidRPr="00675995">
        <w:rPr>
          <w:rFonts w:ascii="Arial" w:hAnsi="Arial" w:cs="Arial"/>
          <w:sz w:val="24"/>
          <w:szCs w:val="24"/>
          <w:vertAlign w:val="superscript"/>
        </w:rPr>
        <w:t>–1</w:t>
      </w:r>
      <w:r w:rsidRPr="00675995">
        <w:rPr>
          <w:rFonts w:ascii="Arial" w:hAnsi="Arial" w:cs="Arial"/>
          <w:sz w:val="24"/>
          <w:szCs w:val="24"/>
        </w:rPr>
        <w:t>·cm</w:t>
      </w:r>
      <w:r w:rsidRPr="00675995">
        <w:rPr>
          <w:rFonts w:ascii="Arial" w:hAnsi="Arial" w:cs="Arial"/>
          <w:sz w:val="24"/>
          <w:szCs w:val="24"/>
          <w:vertAlign w:val="superscript"/>
        </w:rPr>
        <w:t>–1</w:t>
      </w:r>
      <w:r w:rsidR="00675995">
        <w:rPr>
          <w:rFonts w:ascii="Arial" w:hAnsi="Arial" w:cs="Arial"/>
          <w:sz w:val="24"/>
          <w:szCs w:val="24"/>
        </w:rPr>
        <w:t> ;</w:t>
      </w:r>
    </w:p>
    <w:p w14:paraId="432D021A" w14:textId="4115892C" w:rsidR="00483746" w:rsidRPr="00675995" w:rsidRDefault="00FE1E42" w:rsidP="00675995">
      <w:pPr>
        <w:pStyle w:val="Paragraphedeliste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675995">
        <w:rPr>
          <w:rFonts w:ascii="Arial" w:hAnsi="Arial" w:cs="Arial"/>
          <w:sz w:val="24"/>
          <w:szCs w:val="24"/>
        </w:rPr>
        <w:t xml:space="preserve">La loi de Beer-Lambert appliquée dans son domaine de validité s’écrit </w:t>
      </w:r>
      <w:r w:rsidRPr="00675995">
        <w:rPr>
          <w:rFonts w:ascii="Arial" w:hAnsi="Arial" w:cs="Arial"/>
          <w:i/>
          <w:iCs/>
          <w:sz w:val="24"/>
          <w:szCs w:val="24"/>
        </w:rPr>
        <w:t>A</w:t>
      </w:r>
      <w:r w:rsidRPr="00675995">
        <w:rPr>
          <w:rFonts w:ascii="Arial" w:hAnsi="Arial" w:cs="Arial"/>
          <w:sz w:val="24"/>
          <w:szCs w:val="24"/>
        </w:rPr>
        <w:t>= ε·</w:t>
      </w:r>
      <w:r w:rsidR="00675995" w:rsidRPr="00675995">
        <w:rPr>
          <w:rFonts w:ascii="Arial" w:hAnsi="Arial" w:cs="Arial"/>
          <w:sz w:val="24"/>
          <w:szCs w:val="24"/>
        </w:rPr>
        <w:t xml:space="preserve"> </w:t>
      </w:r>
      <w:r w:rsidR="00675995">
        <w:rPr>
          <w:rFonts w:ascii="Arial" w:hAnsi="Arial" w:cs="Arial"/>
          <w:sz w:val="24"/>
          <w:szCs w:val="24"/>
        </w:rPr>
        <w:t>ℓ</w:t>
      </w:r>
      <w:r w:rsidR="00675995" w:rsidRPr="00675995">
        <w:rPr>
          <w:rFonts w:ascii="Arial" w:hAnsi="Arial" w:cs="Arial"/>
          <w:sz w:val="24"/>
          <w:szCs w:val="24"/>
        </w:rPr>
        <w:t xml:space="preserve"> </w:t>
      </w:r>
      <w:r w:rsidRPr="00675995">
        <w:rPr>
          <w:rFonts w:ascii="Arial" w:hAnsi="Arial" w:cs="Arial"/>
          <w:sz w:val="24"/>
          <w:szCs w:val="24"/>
        </w:rPr>
        <w:t>·</w:t>
      </w:r>
      <w:r w:rsidRPr="00675995">
        <w:rPr>
          <w:rFonts w:ascii="Arial" w:hAnsi="Arial" w:cs="Arial"/>
          <w:i/>
          <w:iCs/>
          <w:sz w:val="24"/>
          <w:szCs w:val="24"/>
        </w:rPr>
        <w:t>c</w:t>
      </w:r>
      <w:r w:rsidRPr="00675995">
        <w:rPr>
          <w:rFonts w:ascii="Arial" w:hAnsi="Arial" w:cs="Arial"/>
          <w:sz w:val="24"/>
          <w:szCs w:val="24"/>
        </w:rPr>
        <w:t xml:space="preserve"> avec </w:t>
      </w:r>
      <w:r w:rsidRPr="00675995">
        <w:rPr>
          <w:rFonts w:ascii="Arial" w:hAnsi="Arial" w:cs="Arial"/>
          <w:i/>
          <w:iCs/>
          <w:sz w:val="24"/>
          <w:szCs w:val="24"/>
        </w:rPr>
        <w:t>A</w:t>
      </w:r>
      <w:r w:rsidRPr="00675995">
        <w:rPr>
          <w:rFonts w:ascii="Arial" w:hAnsi="Arial" w:cs="Arial"/>
          <w:sz w:val="24"/>
          <w:szCs w:val="24"/>
        </w:rPr>
        <w:t xml:space="preserve"> la valeur de l’absorbance, </w:t>
      </w:r>
      <w:r w:rsidR="00675995" w:rsidRPr="00675995">
        <w:rPr>
          <w:rFonts w:ascii="Arial" w:hAnsi="Arial" w:cs="Arial"/>
          <w:sz w:val="24"/>
          <w:szCs w:val="24"/>
        </w:rPr>
        <w:t>ε</w:t>
      </w:r>
      <w:r w:rsidRPr="00675995">
        <w:rPr>
          <w:rFonts w:ascii="Arial" w:hAnsi="Arial" w:cs="Arial"/>
          <w:sz w:val="24"/>
          <w:szCs w:val="24"/>
        </w:rPr>
        <w:t xml:space="preserve"> le coefficient d’extinction molaire de l’espèce, </w:t>
      </w:r>
      <w:r w:rsidRPr="00675995">
        <w:rPr>
          <w:rFonts w:ascii="Arial" w:hAnsi="Arial" w:cs="Arial"/>
          <w:i/>
          <w:iCs/>
          <w:sz w:val="24"/>
          <w:szCs w:val="24"/>
        </w:rPr>
        <w:t>c</w:t>
      </w:r>
      <w:r w:rsidRPr="00675995">
        <w:rPr>
          <w:rFonts w:ascii="Arial" w:hAnsi="Arial" w:cs="Arial"/>
          <w:sz w:val="24"/>
          <w:szCs w:val="24"/>
        </w:rPr>
        <w:t xml:space="preserve"> la valeur de la concentration et </w:t>
      </w:r>
      <w:r w:rsidR="00675995">
        <w:rPr>
          <w:rFonts w:ascii="Arial" w:hAnsi="Arial" w:cs="Arial"/>
          <w:sz w:val="24"/>
          <w:szCs w:val="24"/>
        </w:rPr>
        <w:t>ℓ</w:t>
      </w:r>
      <w:r w:rsidRPr="00675995">
        <w:rPr>
          <w:rFonts w:ascii="Arial" w:hAnsi="Arial" w:cs="Arial"/>
          <w:sz w:val="24"/>
          <w:szCs w:val="24"/>
        </w:rPr>
        <w:t xml:space="preserve"> la valeur de la longueur de la cuve du spectrophotomètre.</w:t>
      </w:r>
    </w:p>
    <w:p w14:paraId="508D75C7" w14:textId="5DEC354C" w:rsidR="00FE1E42" w:rsidRDefault="00FE1E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958E7FD" w14:textId="77777777" w:rsidR="00675995" w:rsidRPr="00675995" w:rsidRDefault="00675995" w:rsidP="006759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995">
        <w:rPr>
          <w:rFonts w:ascii="Arial" w:hAnsi="Arial" w:cs="Arial"/>
          <w:sz w:val="24"/>
          <w:szCs w:val="24"/>
        </w:rPr>
        <w:lastRenderedPageBreak/>
        <w:t>Le programme Python est présenté figure 6.</w:t>
      </w:r>
    </w:p>
    <w:p w14:paraId="49C594ED" w14:textId="40428C9E" w:rsidR="00FE1E42" w:rsidRDefault="0022480C" w:rsidP="00FE1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80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419639C" wp14:editId="09E71446">
            <wp:extent cx="6479540" cy="3628390"/>
            <wp:effectExtent l="0" t="0" r="0" b="0"/>
            <wp:docPr id="177915332" name="Image 1" descr="Une image contenant texte, capture d’écran, affichage, logicie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15332" name="Image 1" descr="Une image contenant texte, capture d’écran, affichage, logiciel&#10;&#10;Le contenu généré par l’IA peut êtr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62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5033F" w14:textId="77777777" w:rsidR="0022480C" w:rsidRPr="00675995" w:rsidRDefault="0022480C" w:rsidP="002248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5995">
        <w:rPr>
          <w:rFonts w:ascii="Arial" w:hAnsi="Arial" w:cs="Arial"/>
          <w:sz w:val="24"/>
          <w:szCs w:val="24"/>
        </w:rPr>
        <w:t>Figure 6. Programme Python.</w:t>
      </w:r>
    </w:p>
    <w:p w14:paraId="32307FF6" w14:textId="77777777" w:rsidR="0022480C" w:rsidRDefault="0022480C" w:rsidP="00FE1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ED19EE" w14:textId="67DB2CE2" w:rsidR="001740D9" w:rsidRPr="001740D9" w:rsidRDefault="001740D9" w:rsidP="004D73E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83746">
        <w:rPr>
          <w:rFonts w:ascii="Arial" w:hAnsi="Arial" w:cs="Arial"/>
          <w:b/>
          <w:bCs/>
          <w:sz w:val="24"/>
          <w:szCs w:val="24"/>
        </w:rPr>
        <w:t>Q12.</w:t>
      </w:r>
      <w:r w:rsidR="00483746">
        <w:rPr>
          <w:rFonts w:ascii="Arial" w:hAnsi="Arial" w:cs="Arial"/>
          <w:sz w:val="24"/>
          <w:szCs w:val="24"/>
        </w:rPr>
        <w:tab/>
      </w:r>
      <w:r w:rsidR="0022480C" w:rsidRPr="00675995">
        <w:rPr>
          <w:rFonts w:ascii="Arial" w:hAnsi="Arial" w:cs="Arial"/>
          <w:sz w:val="24"/>
          <w:szCs w:val="24"/>
        </w:rPr>
        <w:t>Recopier et compléter les lignes 5, 6 et 10 du code Python.</w:t>
      </w:r>
    </w:p>
    <w:p w14:paraId="1F3B4005" w14:textId="77777777" w:rsidR="00483746" w:rsidRDefault="00483746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08A05E" w14:textId="77777777" w:rsidR="0022480C" w:rsidRPr="00675995" w:rsidRDefault="0022480C" w:rsidP="002248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995">
        <w:rPr>
          <w:rFonts w:ascii="Arial" w:hAnsi="Arial" w:cs="Arial"/>
          <w:sz w:val="24"/>
          <w:szCs w:val="24"/>
        </w:rPr>
        <w:t>Le programme affiche également la valeur de la concentration en quantité de matière</w:t>
      </w:r>
      <w:r>
        <w:rPr>
          <w:rFonts w:ascii="Arial" w:hAnsi="Arial" w:cs="Arial"/>
          <w:sz w:val="24"/>
          <w:szCs w:val="24"/>
        </w:rPr>
        <w:t xml:space="preserve"> </w:t>
      </w:r>
      <w:r w:rsidRPr="00675995">
        <w:rPr>
          <w:rFonts w:ascii="Arial" w:hAnsi="Arial" w:cs="Arial"/>
          <w:sz w:val="24"/>
          <w:szCs w:val="24"/>
        </w:rPr>
        <w:t xml:space="preserve">correspondant à une absorbance </w:t>
      </w:r>
      <w:r w:rsidRPr="0022480C">
        <w:rPr>
          <w:rFonts w:ascii="Arial" w:hAnsi="Arial" w:cs="Arial"/>
          <w:i/>
          <w:iCs/>
          <w:sz w:val="24"/>
          <w:szCs w:val="24"/>
        </w:rPr>
        <w:t>A</w:t>
      </w:r>
      <w:r w:rsidRPr="00675995">
        <w:rPr>
          <w:rFonts w:ascii="Arial" w:hAnsi="Arial" w:cs="Arial"/>
          <w:sz w:val="24"/>
          <w:szCs w:val="24"/>
        </w:rPr>
        <w:t xml:space="preserve"> = 1,20 pour un échantillon préparé en diluant 100</w:t>
      </w:r>
      <w:r>
        <w:rPr>
          <w:rFonts w:ascii="Arial" w:hAnsi="Arial" w:cs="Arial"/>
          <w:sz w:val="24"/>
          <w:szCs w:val="24"/>
        </w:rPr>
        <w:t xml:space="preserve"> </w:t>
      </w:r>
      <w:r w:rsidRPr="00675995">
        <w:rPr>
          <w:rFonts w:ascii="Arial" w:hAnsi="Arial" w:cs="Arial"/>
          <w:sz w:val="24"/>
          <w:szCs w:val="24"/>
        </w:rPr>
        <w:t>fois le mélange crème colorante - solution oxydante.</w:t>
      </w:r>
    </w:p>
    <w:p w14:paraId="03FD037A" w14:textId="77777777" w:rsidR="0022480C" w:rsidRPr="00675995" w:rsidRDefault="0022480C" w:rsidP="002248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995">
        <w:rPr>
          <w:rFonts w:ascii="Arial" w:hAnsi="Arial" w:cs="Arial"/>
          <w:sz w:val="24"/>
          <w:szCs w:val="24"/>
        </w:rPr>
        <w:t>On considèrera que les valeurs numériques des masses volumiques de la crème et</w:t>
      </w:r>
      <w:r>
        <w:rPr>
          <w:rFonts w:ascii="Arial" w:hAnsi="Arial" w:cs="Arial"/>
          <w:sz w:val="24"/>
          <w:szCs w:val="24"/>
        </w:rPr>
        <w:t xml:space="preserve"> </w:t>
      </w:r>
      <w:r w:rsidRPr="00675995">
        <w:rPr>
          <w:rFonts w:ascii="Arial" w:hAnsi="Arial" w:cs="Arial"/>
          <w:sz w:val="24"/>
          <w:szCs w:val="24"/>
        </w:rPr>
        <w:t>de l’oxydant sont proches de celle de l’eau, constituant majoritaire du mélange. Le</w:t>
      </w:r>
      <w:r>
        <w:rPr>
          <w:rFonts w:ascii="Arial" w:hAnsi="Arial" w:cs="Arial"/>
          <w:sz w:val="24"/>
          <w:szCs w:val="24"/>
        </w:rPr>
        <w:t xml:space="preserve"> </w:t>
      </w:r>
      <w:r w:rsidRPr="00675995">
        <w:rPr>
          <w:rFonts w:ascii="Arial" w:hAnsi="Arial" w:cs="Arial"/>
          <w:sz w:val="24"/>
          <w:szCs w:val="24"/>
        </w:rPr>
        <w:t>mélange est préparé en réunissant des volumes égaux de crème colorante et de</w:t>
      </w:r>
      <w:r>
        <w:rPr>
          <w:rFonts w:ascii="Arial" w:hAnsi="Arial" w:cs="Arial"/>
          <w:sz w:val="24"/>
          <w:szCs w:val="24"/>
        </w:rPr>
        <w:t xml:space="preserve"> </w:t>
      </w:r>
      <w:r w:rsidRPr="00675995">
        <w:rPr>
          <w:rFonts w:ascii="Arial" w:hAnsi="Arial" w:cs="Arial"/>
          <w:sz w:val="24"/>
          <w:szCs w:val="24"/>
        </w:rPr>
        <w:t>solution oxydante.</w:t>
      </w:r>
    </w:p>
    <w:p w14:paraId="1C7B242F" w14:textId="77777777" w:rsidR="0022480C" w:rsidRPr="00675995" w:rsidRDefault="0022480C" w:rsidP="002248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995">
        <w:rPr>
          <w:rFonts w:ascii="Arial" w:hAnsi="Arial" w:cs="Arial"/>
          <w:sz w:val="24"/>
          <w:szCs w:val="24"/>
        </w:rPr>
        <w:t>Le développement de la couleur se fait selon l’équation simplifiée de réaction</w:t>
      </w:r>
      <w:r>
        <w:rPr>
          <w:rFonts w:ascii="Arial" w:hAnsi="Arial" w:cs="Arial"/>
          <w:sz w:val="24"/>
          <w:szCs w:val="24"/>
        </w:rPr>
        <w:t> :</w:t>
      </w:r>
    </w:p>
    <w:p w14:paraId="738CC200" w14:textId="77777777" w:rsidR="00483746" w:rsidRDefault="00483746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7B4D9E" w14:textId="341FEB9F" w:rsidR="00483746" w:rsidRDefault="0022480C" w:rsidP="002248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480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79F0063" wp14:editId="09AD28A8">
            <wp:extent cx="4715123" cy="1231921"/>
            <wp:effectExtent l="0" t="0" r="9525" b="6350"/>
            <wp:docPr id="1710585252" name="Image 1" descr="Une image contenant diagramme, ligne, blanc, Tracé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585252" name="Image 1" descr="Une image contenant diagramme, ligne, blanc, Tracé&#10;&#10;Le contenu généré par l’IA peut êtr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26940" cy="123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B935E" w14:textId="77777777" w:rsidR="00483746" w:rsidRDefault="00483746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14D20A" w14:textId="0E6CFE2B" w:rsidR="001740D9" w:rsidRPr="001740D9" w:rsidRDefault="001740D9" w:rsidP="004D73E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83746">
        <w:rPr>
          <w:rFonts w:ascii="Arial" w:hAnsi="Arial" w:cs="Arial"/>
          <w:b/>
          <w:bCs/>
          <w:sz w:val="24"/>
          <w:szCs w:val="24"/>
        </w:rPr>
        <w:t>Q13.</w:t>
      </w:r>
      <w:r w:rsidR="00483746">
        <w:rPr>
          <w:rFonts w:ascii="Arial" w:hAnsi="Arial" w:cs="Arial"/>
          <w:sz w:val="24"/>
          <w:szCs w:val="24"/>
        </w:rPr>
        <w:tab/>
      </w:r>
      <w:r w:rsidR="0022480C" w:rsidRPr="00675995">
        <w:rPr>
          <w:rFonts w:ascii="Arial" w:hAnsi="Arial" w:cs="Arial"/>
          <w:sz w:val="24"/>
          <w:szCs w:val="24"/>
        </w:rPr>
        <w:t xml:space="preserve">Déterminer la concentration </w:t>
      </w:r>
      <w:r w:rsidR="0022480C" w:rsidRPr="0022480C">
        <w:rPr>
          <w:rFonts w:ascii="Arial" w:hAnsi="Arial" w:cs="Arial"/>
          <w:i/>
          <w:iCs/>
          <w:sz w:val="24"/>
          <w:szCs w:val="24"/>
        </w:rPr>
        <w:t>Cc</w:t>
      </w:r>
      <w:r w:rsidR="0022480C" w:rsidRPr="00675995">
        <w:rPr>
          <w:rFonts w:ascii="Arial" w:hAnsi="Arial" w:cs="Arial"/>
          <w:sz w:val="24"/>
          <w:szCs w:val="24"/>
        </w:rPr>
        <w:t xml:space="preserve"> en quantité de matière de la molécule C dans le</w:t>
      </w:r>
      <w:r w:rsidR="0022480C">
        <w:rPr>
          <w:rFonts w:ascii="Arial" w:hAnsi="Arial" w:cs="Arial"/>
          <w:sz w:val="24"/>
          <w:szCs w:val="24"/>
        </w:rPr>
        <w:t xml:space="preserve"> </w:t>
      </w:r>
      <w:r w:rsidR="0022480C" w:rsidRPr="00675995">
        <w:rPr>
          <w:rFonts w:ascii="Arial" w:hAnsi="Arial" w:cs="Arial"/>
          <w:sz w:val="24"/>
          <w:szCs w:val="24"/>
        </w:rPr>
        <w:t>mélange.</w:t>
      </w:r>
    </w:p>
    <w:p w14:paraId="67F1E1FB" w14:textId="77777777" w:rsidR="00675995" w:rsidRDefault="00675995" w:rsidP="006759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743D38" w14:textId="77777777" w:rsidR="0022480C" w:rsidRPr="0022480C" w:rsidRDefault="0022480C" w:rsidP="0022480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2480C">
        <w:rPr>
          <w:rFonts w:ascii="Arial" w:hAnsi="Arial" w:cs="Arial"/>
          <w:b/>
          <w:bCs/>
          <w:sz w:val="24"/>
          <w:szCs w:val="24"/>
        </w:rPr>
        <w:t>Donnée :</w:t>
      </w:r>
    </w:p>
    <w:p w14:paraId="715D8AEC" w14:textId="77777777" w:rsidR="0022480C" w:rsidRPr="0022480C" w:rsidRDefault="0022480C" w:rsidP="0022480C">
      <w:pPr>
        <w:pStyle w:val="Paragraphedeliste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22480C">
        <w:rPr>
          <w:rFonts w:ascii="Arial" w:hAnsi="Arial" w:cs="Arial"/>
          <w:sz w:val="24"/>
          <w:szCs w:val="24"/>
        </w:rPr>
        <w:t>La masse molaire de la molécule C</w:t>
      </w:r>
      <w:r>
        <w:rPr>
          <w:rFonts w:ascii="Arial" w:hAnsi="Arial" w:cs="Arial"/>
          <w:sz w:val="24"/>
          <w:szCs w:val="24"/>
        </w:rPr>
        <w:t> :</w:t>
      </w:r>
      <w:r w:rsidRPr="0022480C">
        <w:rPr>
          <w:rFonts w:ascii="Arial" w:hAnsi="Arial" w:cs="Arial"/>
          <w:sz w:val="24"/>
          <w:szCs w:val="24"/>
        </w:rPr>
        <w:t xml:space="preserve"> </w:t>
      </w:r>
      <w:r w:rsidRPr="0022480C">
        <w:rPr>
          <w:rFonts w:ascii="Arial" w:hAnsi="Arial" w:cs="Arial"/>
          <w:i/>
          <w:iCs/>
          <w:sz w:val="24"/>
          <w:szCs w:val="24"/>
        </w:rPr>
        <w:t>M</w:t>
      </w:r>
      <w:r w:rsidRPr="0022480C">
        <w:rPr>
          <w:rFonts w:ascii="Arial" w:hAnsi="Arial" w:cs="Arial"/>
          <w:i/>
          <w:iCs/>
          <w:sz w:val="24"/>
          <w:szCs w:val="24"/>
          <w:vertAlign w:val="subscript"/>
        </w:rPr>
        <w:t>C</w:t>
      </w:r>
      <w:r w:rsidRPr="0022480C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22480C">
        <w:rPr>
          <w:rFonts w:ascii="Arial" w:hAnsi="Arial" w:cs="Arial"/>
          <w:sz w:val="24"/>
          <w:szCs w:val="24"/>
        </w:rPr>
        <w:t xml:space="preserve">= 169 </w:t>
      </w:r>
      <w:proofErr w:type="spellStart"/>
      <w:r w:rsidRPr="0022480C">
        <w:rPr>
          <w:rFonts w:ascii="Arial" w:hAnsi="Arial" w:cs="Arial"/>
          <w:sz w:val="24"/>
          <w:szCs w:val="24"/>
        </w:rPr>
        <w:t>g·mol</w:t>
      </w:r>
      <w:proofErr w:type="spellEnd"/>
      <w:r w:rsidRPr="0022480C">
        <w:rPr>
          <w:rFonts w:ascii="Arial" w:hAnsi="Arial" w:cs="Arial"/>
          <w:sz w:val="24"/>
          <w:szCs w:val="24"/>
          <w:vertAlign w:val="superscript"/>
        </w:rPr>
        <w:t>–1</w:t>
      </w:r>
      <w:r w:rsidRPr="0022480C">
        <w:rPr>
          <w:rFonts w:ascii="Arial" w:hAnsi="Arial" w:cs="Arial"/>
          <w:sz w:val="24"/>
          <w:szCs w:val="24"/>
        </w:rPr>
        <w:t>.</w:t>
      </w:r>
    </w:p>
    <w:p w14:paraId="4577445B" w14:textId="77777777" w:rsidR="00675995" w:rsidRDefault="00675995" w:rsidP="006759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863FA9" w14:textId="4B0A286B" w:rsidR="00675995" w:rsidRPr="001740D9" w:rsidRDefault="00675995" w:rsidP="00675995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83746">
        <w:rPr>
          <w:rFonts w:ascii="Arial" w:hAnsi="Arial" w:cs="Arial"/>
          <w:b/>
          <w:bCs/>
          <w:sz w:val="24"/>
          <w:szCs w:val="24"/>
        </w:rPr>
        <w:t>Q1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483746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22480C" w:rsidRPr="00675995">
        <w:rPr>
          <w:rFonts w:ascii="Arial" w:hAnsi="Arial" w:cs="Arial"/>
          <w:sz w:val="24"/>
          <w:szCs w:val="24"/>
        </w:rPr>
        <w:t>La législation autorise jusqu’à 1,5% en masse de la molécule C dans le mélange</w:t>
      </w:r>
      <w:r w:rsidR="0022480C">
        <w:rPr>
          <w:rFonts w:ascii="Arial" w:hAnsi="Arial" w:cs="Arial"/>
          <w:sz w:val="24"/>
          <w:szCs w:val="24"/>
        </w:rPr>
        <w:t xml:space="preserve"> </w:t>
      </w:r>
      <w:r w:rsidR="0022480C" w:rsidRPr="00675995">
        <w:rPr>
          <w:rFonts w:ascii="Arial" w:hAnsi="Arial" w:cs="Arial"/>
          <w:sz w:val="24"/>
          <w:szCs w:val="24"/>
        </w:rPr>
        <w:t>colorant prêt à l’emploi. Vérifier que la crème colorante respecte la législation.</w:t>
      </w:r>
    </w:p>
    <w:p w14:paraId="1E0B8ECB" w14:textId="77777777" w:rsidR="00483746" w:rsidRDefault="00483746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9564D6" w14:textId="044A2FDA" w:rsidR="001740D9" w:rsidRPr="001740D9" w:rsidRDefault="001740D9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40D9">
        <w:rPr>
          <w:rFonts w:ascii="Arial" w:hAnsi="Arial" w:cs="Arial"/>
          <w:sz w:val="24"/>
          <w:szCs w:val="24"/>
        </w:rPr>
        <w:br w:type="page"/>
      </w:r>
    </w:p>
    <w:p w14:paraId="174280B9" w14:textId="617A85F7" w:rsidR="003415D9" w:rsidRPr="0022480C" w:rsidRDefault="003415D9" w:rsidP="003415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80C">
        <w:rPr>
          <w:rFonts w:ascii="Arial" w:hAnsi="Arial" w:cs="Arial"/>
          <w:sz w:val="24"/>
          <w:szCs w:val="24"/>
        </w:rPr>
        <w:lastRenderedPageBreak/>
        <w:t>On enregistre, figure 7, le spectre du «</w:t>
      </w:r>
      <w:r w:rsidR="00F350EE">
        <w:rPr>
          <w:rFonts w:ascii="Arial" w:hAnsi="Arial" w:cs="Arial"/>
          <w:sz w:val="24"/>
          <w:szCs w:val="24"/>
        </w:rPr>
        <w:t> </w:t>
      </w:r>
      <w:r w:rsidRPr="0022480C">
        <w:rPr>
          <w:rFonts w:ascii="Arial" w:hAnsi="Arial" w:cs="Arial"/>
          <w:sz w:val="24"/>
          <w:szCs w:val="24"/>
        </w:rPr>
        <w:t>mélange prêt à l’application</w:t>
      </w:r>
      <w:r w:rsidR="00F350EE">
        <w:rPr>
          <w:rFonts w:ascii="Arial" w:hAnsi="Arial" w:cs="Arial"/>
          <w:sz w:val="24"/>
          <w:szCs w:val="24"/>
        </w:rPr>
        <w:t> </w:t>
      </w:r>
      <w:r w:rsidRPr="0022480C">
        <w:rPr>
          <w:rFonts w:ascii="Arial" w:hAnsi="Arial" w:cs="Arial"/>
          <w:sz w:val="24"/>
          <w:szCs w:val="24"/>
        </w:rPr>
        <w:t>» après le</w:t>
      </w:r>
      <w:r>
        <w:rPr>
          <w:rFonts w:ascii="Arial" w:hAnsi="Arial" w:cs="Arial"/>
          <w:sz w:val="24"/>
          <w:szCs w:val="24"/>
        </w:rPr>
        <w:t xml:space="preserve"> </w:t>
      </w:r>
      <w:r w:rsidRPr="0022480C">
        <w:rPr>
          <w:rFonts w:ascii="Arial" w:hAnsi="Arial" w:cs="Arial"/>
          <w:sz w:val="24"/>
          <w:szCs w:val="24"/>
        </w:rPr>
        <w:t>développement de la couleur.</w:t>
      </w:r>
    </w:p>
    <w:p w14:paraId="381FAD5C" w14:textId="77777777" w:rsidR="001740D9" w:rsidRDefault="001740D9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E44C16" w14:textId="6047CB02" w:rsidR="0022480C" w:rsidRDefault="006A0B04" w:rsidP="00AD45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A0B0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D440629" wp14:editId="5F5CB792">
            <wp:extent cx="4969565" cy="3464669"/>
            <wp:effectExtent l="0" t="0" r="2540" b="2540"/>
            <wp:docPr id="458924941" name="Image 1" descr="Une image contenant Tracé, ligne, diagramme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924941" name="Image 1" descr="Une image contenant Tracé, ligne, diagramme, texte&#10;&#10;Le contenu généré par l’IA peut êtr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71587" cy="346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9B6A7" w14:textId="77777777" w:rsidR="0022480C" w:rsidRDefault="0022480C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BB7099" w14:textId="18CDA1B6" w:rsidR="003415D9" w:rsidRPr="0022480C" w:rsidRDefault="003415D9" w:rsidP="003415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480C">
        <w:rPr>
          <w:rFonts w:ascii="Arial" w:hAnsi="Arial" w:cs="Arial"/>
          <w:sz w:val="24"/>
          <w:szCs w:val="24"/>
        </w:rPr>
        <w:t>Figure 7. Spectre du «</w:t>
      </w:r>
      <w:r>
        <w:rPr>
          <w:rFonts w:ascii="Arial" w:hAnsi="Arial" w:cs="Arial"/>
          <w:sz w:val="24"/>
          <w:szCs w:val="24"/>
        </w:rPr>
        <w:t> </w:t>
      </w:r>
      <w:r w:rsidRPr="0022480C">
        <w:rPr>
          <w:rFonts w:ascii="Arial" w:hAnsi="Arial" w:cs="Arial"/>
          <w:sz w:val="24"/>
          <w:szCs w:val="24"/>
        </w:rPr>
        <w:t>mélange prêt à l’application</w:t>
      </w:r>
      <w:r>
        <w:rPr>
          <w:rFonts w:ascii="Arial" w:hAnsi="Arial" w:cs="Arial"/>
          <w:sz w:val="24"/>
          <w:szCs w:val="24"/>
        </w:rPr>
        <w:t> </w:t>
      </w:r>
      <w:r w:rsidRPr="0022480C">
        <w:rPr>
          <w:rFonts w:ascii="Arial" w:hAnsi="Arial" w:cs="Arial"/>
          <w:sz w:val="24"/>
          <w:szCs w:val="24"/>
        </w:rPr>
        <w:t>».</w:t>
      </w:r>
    </w:p>
    <w:p w14:paraId="559393E0" w14:textId="77777777" w:rsidR="0022480C" w:rsidRDefault="0022480C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1AE4EE" w14:textId="77777777" w:rsidR="00F350EE" w:rsidRPr="0022480C" w:rsidRDefault="00F350EE" w:rsidP="00F350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80C">
        <w:rPr>
          <w:rFonts w:ascii="Arial" w:hAnsi="Arial" w:cs="Arial"/>
          <w:sz w:val="24"/>
          <w:szCs w:val="24"/>
        </w:rPr>
        <w:t>Sur le diagramme en étoile de la figure 8 les couleurs complémentaires sont</w:t>
      </w:r>
      <w:r>
        <w:rPr>
          <w:rFonts w:ascii="Arial" w:hAnsi="Arial" w:cs="Arial"/>
          <w:sz w:val="24"/>
          <w:szCs w:val="24"/>
        </w:rPr>
        <w:t xml:space="preserve"> </w:t>
      </w:r>
      <w:r w:rsidRPr="0022480C">
        <w:rPr>
          <w:rFonts w:ascii="Arial" w:hAnsi="Arial" w:cs="Arial"/>
          <w:sz w:val="24"/>
          <w:szCs w:val="24"/>
        </w:rPr>
        <w:t>diamétralement opposées.</w:t>
      </w:r>
    </w:p>
    <w:p w14:paraId="3269EED2" w14:textId="576EC4D8" w:rsidR="0022480C" w:rsidRPr="001740D9" w:rsidRDefault="00F350EE" w:rsidP="00F350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50E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F8284E2" wp14:editId="51DC4BF4">
            <wp:extent cx="2125942" cy="1724660"/>
            <wp:effectExtent l="0" t="0" r="8255" b="8890"/>
            <wp:docPr id="865145401" name="Image 1" descr="Une image contenant texte, diagramme, Polic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145401" name="Image 1" descr="Une image contenant texte, diagramme, Police, ligne&#10;&#10;Le contenu généré par l’IA peut êtr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40289" cy="1736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1C4B4" w14:textId="77777777" w:rsidR="00483746" w:rsidRDefault="00483746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F6E394" w14:textId="77777777" w:rsidR="00F350EE" w:rsidRDefault="00F350EE" w:rsidP="00F350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480C">
        <w:rPr>
          <w:rFonts w:ascii="Arial" w:hAnsi="Arial" w:cs="Arial"/>
          <w:sz w:val="24"/>
          <w:szCs w:val="24"/>
        </w:rPr>
        <w:t>Figure 8. Diagramme en étoile présentant les couleurs complémentaires et les</w:t>
      </w:r>
    </w:p>
    <w:p w14:paraId="391B2067" w14:textId="62B24B12" w:rsidR="00F350EE" w:rsidRPr="0022480C" w:rsidRDefault="00F350EE" w:rsidP="00F350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22480C">
        <w:rPr>
          <w:rFonts w:ascii="Arial" w:hAnsi="Arial" w:cs="Arial"/>
          <w:sz w:val="24"/>
          <w:szCs w:val="24"/>
        </w:rPr>
        <w:t>longueurs</w:t>
      </w:r>
      <w:proofErr w:type="gramEnd"/>
      <w:r w:rsidRPr="0022480C">
        <w:rPr>
          <w:rFonts w:ascii="Arial" w:hAnsi="Arial" w:cs="Arial"/>
          <w:sz w:val="24"/>
          <w:szCs w:val="24"/>
        </w:rPr>
        <w:t xml:space="preserve"> d’onde.</w:t>
      </w:r>
    </w:p>
    <w:p w14:paraId="58E4387F" w14:textId="77777777" w:rsidR="00483746" w:rsidRDefault="00483746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FAF796" w14:textId="54AA1A74" w:rsidR="001740D9" w:rsidRPr="001740D9" w:rsidRDefault="001740D9" w:rsidP="004D73E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83746">
        <w:rPr>
          <w:rFonts w:ascii="Arial" w:hAnsi="Arial" w:cs="Arial"/>
          <w:b/>
          <w:bCs/>
          <w:sz w:val="24"/>
          <w:szCs w:val="24"/>
        </w:rPr>
        <w:t>Q15.</w:t>
      </w:r>
      <w:r w:rsidR="00483746">
        <w:rPr>
          <w:rFonts w:ascii="Arial" w:hAnsi="Arial" w:cs="Arial"/>
          <w:sz w:val="24"/>
          <w:szCs w:val="24"/>
        </w:rPr>
        <w:tab/>
      </w:r>
      <w:r w:rsidR="003415D9" w:rsidRPr="0022480C">
        <w:rPr>
          <w:rFonts w:ascii="Arial" w:hAnsi="Arial" w:cs="Arial"/>
          <w:sz w:val="24"/>
          <w:szCs w:val="24"/>
        </w:rPr>
        <w:t>À l’aide des figures 7 et 8, déterminer la couleur principalement absorbée et en</w:t>
      </w:r>
      <w:r w:rsidR="003415D9">
        <w:rPr>
          <w:rFonts w:ascii="Arial" w:hAnsi="Arial" w:cs="Arial"/>
          <w:sz w:val="24"/>
          <w:szCs w:val="24"/>
        </w:rPr>
        <w:t xml:space="preserve"> </w:t>
      </w:r>
      <w:r w:rsidR="003415D9" w:rsidRPr="0022480C">
        <w:rPr>
          <w:rFonts w:ascii="Arial" w:hAnsi="Arial" w:cs="Arial"/>
          <w:sz w:val="24"/>
          <w:szCs w:val="24"/>
        </w:rPr>
        <w:t>déduire la couleur dominante du mélange «</w:t>
      </w:r>
      <w:r w:rsidR="003415D9">
        <w:rPr>
          <w:rFonts w:ascii="Arial" w:hAnsi="Arial" w:cs="Arial"/>
          <w:sz w:val="24"/>
          <w:szCs w:val="24"/>
        </w:rPr>
        <w:t> </w:t>
      </w:r>
      <w:r w:rsidR="003415D9" w:rsidRPr="0022480C">
        <w:rPr>
          <w:rFonts w:ascii="Arial" w:hAnsi="Arial" w:cs="Arial"/>
          <w:sz w:val="24"/>
          <w:szCs w:val="24"/>
        </w:rPr>
        <w:t>mélange prêt à l’application</w:t>
      </w:r>
      <w:r w:rsidR="003415D9">
        <w:rPr>
          <w:rFonts w:ascii="Arial" w:hAnsi="Arial" w:cs="Arial"/>
          <w:sz w:val="24"/>
          <w:szCs w:val="24"/>
        </w:rPr>
        <w:t> </w:t>
      </w:r>
      <w:r w:rsidR="003415D9" w:rsidRPr="0022480C">
        <w:rPr>
          <w:rFonts w:ascii="Arial" w:hAnsi="Arial" w:cs="Arial"/>
          <w:sz w:val="24"/>
          <w:szCs w:val="24"/>
        </w:rPr>
        <w:t>».</w:t>
      </w:r>
    </w:p>
    <w:p w14:paraId="34CACAA9" w14:textId="77777777" w:rsidR="001740D9" w:rsidRDefault="001740D9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ED2964" w14:textId="347234CA" w:rsidR="00F350EE" w:rsidRDefault="00F350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3998C8" w14:textId="77777777" w:rsidR="00F350EE" w:rsidRPr="00F350EE" w:rsidRDefault="00F350EE" w:rsidP="00F350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50EE">
        <w:rPr>
          <w:rFonts w:ascii="Arial" w:hAnsi="Arial" w:cs="Arial"/>
          <w:sz w:val="24"/>
          <w:szCs w:val="24"/>
        </w:rPr>
        <w:lastRenderedPageBreak/>
        <w:t>On suit l’évolution de l’absorbance en fonction du temps, la courbe obtenue est donnée</w:t>
      </w:r>
      <w:r>
        <w:rPr>
          <w:rFonts w:ascii="Arial" w:hAnsi="Arial" w:cs="Arial"/>
          <w:sz w:val="24"/>
          <w:szCs w:val="24"/>
        </w:rPr>
        <w:t xml:space="preserve"> </w:t>
      </w:r>
      <w:r w:rsidRPr="00F350EE">
        <w:rPr>
          <w:rFonts w:ascii="Arial" w:hAnsi="Arial" w:cs="Arial"/>
          <w:sz w:val="24"/>
          <w:szCs w:val="24"/>
        </w:rPr>
        <w:t>figure 9.</w:t>
      </w:r>
    </w:p>
    <w:p w14:paraId="1C5FFDFB" w14:textId="77777777" w:rsidR="0022480C" w:rsidRDefault="0022480C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DE3548" w14:textId="01203914" w:rsidR="00F350EE" w:rsidRDefault="00F350EE" w:rsidP="00F350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50E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C3A58D5" wp14:editId="56495979">
            <wp:extent cx="4384359" cy="3444240"/>
            <wp:effectExtent l="0" t="0" r="0" b="3810"/>
            <wp:docPr id="1819848767" name="Image 1" descr="Une image contenant texte, ligne, Tracé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848767" name="Image 1" descr="Une image contenant texte, ligne, Tracé, diagramme&#10;&#10;Le contenu généré par l’IA peut êtr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93387" cy="3451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36ADE" w14:textId="77777777" w:rsidR="00F350EE" w:rsidRDefault="00F350EE" w:rsidP="00F350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81E9957" w14:textId="77777777" w:rsidR="00F350EE" w:rsidRDefault="00F350EE" w:rsidP="00F350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50EE">
        <w:rPr>
          <w:rFonts w:ascii="Arial" w:hAnsi="Arial" w:cs="Arial"/>
          <w:sz w:val="24"/>
          <w:szCs w:val="24"/>
        </w:rPr>
        <w:t>Figure 9. Représentation graphique de l’absorbance en fonction du temps pour le</w:t>
      </w:r>
    </w:p>
    <w:p w14:paraId="456364D3" w14:textId="3C363F13" w:rsidR="00F350EE" w:rsidRPr="00F350EE" w:rsidRDefault="00F350EE" w:rsidP="00F350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F350EE">
        <w:rPr>
          <w:rFonts w:ascii="Arial" w:hAnsi="Arial" w:cs="Arial"/>
          <w:sz w:val="24"/>
          <w:szCs w:val="24"/>
        </w:rPr>
        <w:t>mélange</w:t>
      </w:r>
      <w:proofErr w:type="gramEnd"/>
      <w:r w:rsidRPr="00F350EE">
        <w:rPr>
          <w:rFonts w:ascii="Arial" w:hAnsi="Arial" w:cs="Arial"/>
          <w:sz w:val="24"/>
          <w:szCs w:val="24"/>
        </w:rPr>
        <w:t xml:space="preserve"> colorant dilué au centième.</w:t>
      </w:r>
    </w:p>
    <w:p w14:paraId="63D98760" w14:textId="77777777" w:rsidR="00F350EE" w:rsidRDefault="00F350EE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BB6F5D" w14:textId="2BFA0F8F" w:rsidR="00F350EE" w:rsidRPr="001740D9" w:rsidRDefault="00F350EE" w:rsidP="00F350E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83746">
        <w:rPr>
          <w:rFonts w:ascii="Arial" w:hAnsi="Arial" w:cs="Arial"/>
          <w:b/>
          <w:bCs/>
          <w:sz w:val="24"/>
          <w:szCs w:val="24"/>
        </w:rPr>
        <w:t>Q1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483746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4B4D83" w:rsidRPr="00F350EE">
        <w:rPr>
          <w:rFonts w:ascii="Arial" w:hAnsi="Arial" w:cs="Arial"/>
          <w:sz w:val="24"/>
          <w:szCs w:val="24"/>
        </w:rPr>
        <w:t xml:space="preserve">Donner la définition de la vitesse d’apparition du produit coloré, notée </w:t>
      </w:r>
      <w:proofErr w:type="spellStart"/>
      <w:r w:rsidR="004B4D83" w:rsidRPr="004B4D83">
        <w:rPr>
          <w:rFonts w:ascii="Arial" w:hAnsi="Arial" w:cs="Arial"/>
          <w:i/>
          <w:iCs/>
          <w:sz w:val="24"/>
          <w:szCs w:val="24"/>
        </w:rPr>
        <w:t>v</w:t>
      </w:r>
      <w:r w:rsidR="004B4D83" w:rsidRPr="004B4D83">
        <w:rPr>
          <w:rFonts w:ascii="Arial" w:hAnsi="Arial" w:cs="Arial"/>
          <w:sz w:val="24"/>
          <w:szCs w:val="24"/>
          <w:vertAlign w:val="subscript"/>
        </w:rPr>
        <w:t>produit</w:t>
      </w:r>
      <w:proofErr w:type="spellEnd"/>
      <w:r w:rsidR="004B4D83" w:rsidRPr="00F350EE">
        <w:rPr>
          <w:rFonts w:ascii="Arial" w:hAnsi="Arial" w:cs="Arial"/>
          <w:sz w:val="24"/>
          <w:szCs w:val="24"/>
        </w:rPr>
        <w:t>.</w:t>
      </w:r>
    </w:p>
    <w:p w14:paraId="77A7FB66" w14:textId="77777777" w:rsidR="00F350EE" w:rsidRDefault="00F350EE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AC01BB" w14:textId="4CAA9EFA" w:rsidR="00F350EE" w:rsidRPr="001740D9" w:rsidRDefault="00F350EE" w:rsidP="00F350E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83746">
        <w:rPr>
          <w:rFonts w:ascii="Arial" w:hAnsi="Arial" w:cs="Arial"/>
          <w:b/>
          <w:bCs/>
          <w:sz w:val="24"/>
          <w:szCs w:val="24"/>
        </w:rPr>
        <w:t>Q1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483746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4B4D83" w:rsidRPr="00F350EE">
        <w:rPr>
          <w:rFonts w:ascii="Arial" w:hAnsi="Arial" w:cs="Arial"/>
          <w:sz w:val="24"/>
          <w:szCs w:val="24"/>
        </w:rPr>
        <w:t>À partir de l’expression de la loi de Beer-Lambert, montrer que l’expression de</w:t>
      </w:r>
      <w:r w:rsidR="004B4D83">
        <w:rPr>
          <w:rFonts w:ascii="Arial" w:hAnsi="Arial" w:cs="Arial"/>
          <w:sz w:val="24"/>
          <w:szCs w:val="24"/>
        </w:rPr>
        <w:t xml:space="preserve"> </w:t>
      </w:r>
      <w:r w:rsidR="004B4D83" w:rsidRPr="00F350EE">
        <w:rPr>
          <w:rFonts w:ascii="Arial" w:hAnsi="Arial" w:cs="Arial"/>
          <w:sz w:val="24"/>
          <w:szCs w:val="24"/>
        </w:rPr>
        <w:t>la vitesse d’apparition du produit coloré est</w:t>
      </w:r>
      <w:r w:rsidR="004B4D83">
        <w:rPr>
          <w:rFonts w:ascii="Arial" w:hAnsi="Arial" w:cs="Arial"/>
          <w:sz w:val="24"/>
          <w:szCs w:val="24"/>
        </w:rPr>
        <w:t xml:space="preserve"> : 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Cambria Math" w:hAnsi="Arial" w:cs="Arial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Arial" w:hAnsi="Arial" w:cs="Arial"/>
                <w:i/>
                <w:iCs/>
                <w:sz w:val="28"/>
                <w:szCs w:val="28"/>
              </w:rPr>
              <m:t>v</m:t>
            </m:r>
          </m:e>
          <m:sub>
            <m:r>
              <m:rPr>
                <m:nor/>
              </m:rPr>
              <w:rPr>
                <w:rFonts w:ascii="Arial" w:hAnsi="Arial" w:cs="Arial"/>
                <w:sz w:val="28"/>
                <w:szCs w:val="28"/>
              </w:rPr>
              <m:t>produit</m:t>
            </m:r>
          </m:sub>
        </m:sSub>
        <m:r>
          <m:rPr>
            <m:nor/>
          </m:rPr>
          <w:rPr>
            <w:rFonts w:ascii="Arial" w:hAnsi="Arial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Arial" w:hAnsi="Arial" w:cs="Arial"/>
                <w:sz w:val="28"/>
                <w:szCs w:val="28"/>
              </w:rPr>
              <m:t>ε∙</m:t>
            </m:r>
            <m:r>
              <m:rPr>
                <m:nor/>
              </m:rPr>
              <w:rPr>
                <w:rFonts w:ascii="Arial" w:hAnsi="Arial" w:cs="Arial"/>
                <w:sz w:val="24"/>
                <w:szCs w:val="24"/>
              </w:rPr>
              <m:t>l</m:t>
            </m:r>
          </m:den>
        </m:f>
        <m:r>
          <m:rPr>
            <m:nor/>
          </m:rPr>
          <w:rPr>
            <w:rFonts w:ascii="Arial" w:hAnsi="Arial" w:cs="Arial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w:proofErr w:type="spellStart"/>
            <m:r>
              <m:rPr>
                <m:nor/>
              </m:rPr>
              <w:rPr>
                <w:rFonts w:ascii="Arial" w:hAnsi="Arial" w:cs="Arial"/>
                <w:sz w:val="28"/>
                <w:szCs w:val="28"/>
              </w:rPr>
              <m:t>dA</m:t>
            </m:r>
            <w:proofErr w:type="spellEnd"/>
          </m:num>
          <m:den>
            <w:proofErr w:type="spellStart"/>
            <m:r>
              <m:rPr>
                <m:nor/>
              </m:rPr>
              <w:rPr>
                <w:rFonts w:ascii="Arial" w:hAnsi="Arial" w:cs="Arial"/>
                <w:sz w:val="28"/>
                <w:szCs w:val="28"/>
              </w:rPr>
              <m:t>dt</m:t>
            </m:r>
            <w:proofErr w:type="spellEnd"/>
          </m:den>
        </m:f>
      </m:oMath>
    </w:p>
    <w:p w14:paraId="64C21E00" w14:textId="77777777" w:rsidR="00F350EE" w:rsidRDefault="00F350EE" w:rsidP="004D7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E5436B" w14:textId="77777777" w:rsidR="00F43CD7" w:rsidRPr="004B4D83" w:rsidRDefault="00F43CD7" w:rsidP="00F43CD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B4D83">
        <w:rPr>
          <w:rFonts w:ascii="Arial" w:hAnsi="Arial" w:cs="Arial"/>
          <w:b/>
          <w:bCs/>
          <w:sz w:val="24"/>
          <w:szCs w:val="24"/>
        </w:rPr>
        <w:t>Données :</w:t>
      </w:r>
    </w:p>
    <w:p w14:paraId="50582840" w14:textId="77777777" w:rsidR="00F43CD7" w:rsidRPr="004751FC" w:rsidRDefault="00F43CD7" w:rsidP="00F43CD7">
      <w:pPr>
        <w:pStyle w:val="Paragraphedeliste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751FC">
        <w:rPr>
          <w:rFonts w:ascii="Arial" w:hAnsi="Arial" w:cs="Arial"/>
          <w:sz w:val="24"/>
          <w:szCs w:val="24"/>
        </w:rPr>
        <w:t>La valeur de la longueur ℓ de la cuve est égale à 1,0 cm ;</w:t>
      </w:r>
    </w:p>
    <w:p w14:paraId="610D0AEC" w14:textId="7B455D8B" w:rsidR="00F43CD7" w:rsidRPr="004751FC" w:rsidRDefault="00F43CD7" w:rsidP="00F43CD7">
      <w:pPr>
        <w:pStyle w:val="Paragraphedeliste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751FC">
        <w:rPr>
          <w:rFonts w:ascii="Arial" w:hAnsi="Arial" w:cs="Arial"/>
          <w:sz w:val="24"/>
          <w:szCs w:val="24"/>
        </w:rPr>
        <w:t>La valeur du coefficient d’extinction molaire ε de l’espèce colorée est égale à 1,00×10</w:t>
      </w:r>
      <w:r w:rsidRPr="004751FC">
        <w:rPr>
          <w:rFonts w:ascii="Arial" w:hAnsi="Arial" w:cs="Arial"/>
          <w:sz w:val="24"/>
          <w:szCs w:val="24"/>
          <w:vertAlign w:val="superscript"/>
        </w:rPr>
        <w:t>5</w:t>
      </w:r>
      <w:r>
        <w:rPr>
          <w:rFonts w:ascii="Arial" w:hAnsi="Arial" w:cs="Arial"/>
          <w:sz w:val="24"/>
          <w:szCs w:val="24"/>
        </w:rPr>
        <w:t> </w:t>
      </w:r>
      <w:proofErr w:type="spellStart"/>
      <w:r w:rsidRPr="004751FC">
        <w:rPr>
          <w:rFonts w:ascii="Arial" w:hAnsi="Arial" w:cs="Arial"/>
          <w:sz w:val="24"/>
          <w:szCs w:val="24"/>
        </w:rPr>
        <w:t>L·mol</w:t>
      </w:r>
      <w:proofErr w:type="spellEnd"/>
      <w:r w:rsidRPr="004751FC">
        <w:rPr>
          <w:rFonts w:ascii="Arial" w:hAnsi="Arial" w:cs="Arial"/>
          <w:sz w:val="24"/>
          <w:szCs w:val="24"/>
          <w:vertAlign w:val="superscript"/>
        </w:rPr>
        <w:t>–1</w:t>
      </w:r>
      <w:r w:rsidRPr="004751FC">
        <w:rPr>
          <w:rFonts w:ascii="Arial" w:hAnsi="Arial" w:cs="Arial"/>
          <w:sz w:val="24"/>
          <w:szCs w:val="24"/>
        </w:rPr>
        <w:t>·cm</w:t>
      </w:r>
      <w:r w:rsidRPr="004751FC">
        <w:rPr>
          <w:rFonts w:ascii="Arial" w:hAnsi="Arial" w:cs="Arial"/>
          <w:sz w:val="24"/>
          <w:szCs w:val="24"/>
          <w:vertAlign w:val="superscript"/>
        </w:rPr>
        <w:t>–1</w:t>
      </w:r>
      <w:r w:rsidRPr="004751FC">
        <w:rPr>
          <w:rFonts w:ascii="Arial" w:hAnsi="Arial" w:cs="Arial"/>
          <w:sz w:val="24"/>
          <w:szCs w:val="24"/>
        </w:rPr>
        <w:t>.</w:t>
      </w:r>
    </w:p>
    <w:p w14:paraId="63FA7DDD" w14:textId="77777777" w:rsidR="00F350EE" w:rsidRDefault="00F350EE" w:rsidP="00F350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FD7F60" w14:textId="48A1BAC8" w:rsidR="00F43CD7" w:rsidRDefault="00F43CD7" w:rsidP="003B777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83746">
        <w:rPr>
          <w:rFonts w:ascii="Arial" w:hAnsi="Arial" w:cs="Arial"/>
          <w:b/>
          <w:bCs/>
          <w:sz w:val="24"/>
          <w:szCs w:val="24"/>
        </w:rPr>
        <w:t>Q1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483746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F350EE">
        <w:rPr>
          <w:rFonts w:ascii="Arial" w:hAnsi="Arial" w:cs="Arial"/>
          <w:sz w:val="24"/>
          <w:szCs w:val="24"/>
        </w:rPr>
        <w:t xml:space="preserve">Déterminer la vitesse d’apparition du produit </w:t>
      </w:r>
      <w:r w:rsidRPr="003B7776">
        <w:rPr>
          <w:rFonts w:ascii="Arial" w:hAnsi="Arial" w:cs="Arial"/>
          <w:i/>
          <w:iCs/>
          <w:sz w:val="24"/>
          <w:szCs w:val="24"/>
        </w:rPr>
        <w:t>v</w:t>
      </w:r>
      <w:r w:rsidRPr="004751FC">
        <w:rPr>
          <w:rFonts w:ascii="Arial" w:hAnsi="Arial" w:cs="Arial"/>
          <w:sz w:val="24"/>
          <w:szCs w:val="24"/>
          <w:vertAlign w:val="subscript"/>
        </w:rPr>
        <w:t>1500</w:t>
      </w:r>
      <w:r w:rsidRPr="00F350EE">
        <w:rPr>
          <w:rFonts w:ascii="Arial" w:hAnsi="Arial" w:cs="Arial"/>
          <w:sz w:val="24"/>
          <w:szCs w:val="24"/>
        </w:rPr>
        <w:t xml:space="preserve"> à la date 1500 s.</w:t>
      </w:r>
    </w:p>
    <w:sectPr w:rsidR="00F43CD7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82692"/>
    <w:multiLevelType w:val="hybridMultilevel"/>
    <w:tmpl w:val="C56C5C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5FD8"/>
    <w:multiLevelType w:val="hybridMultilevel"/>
    <w:tmpl w:val="679E8C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E25B1"/>
    <w:multiLevelType w:val="hybridMultilevel"/>
    <w:tmpl w:val="718222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74EE4"/>
    <w:multiLevelType w:val="hybridMultilevel"/>
    <w:tmpl w:val="96B8B6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93FA9"/>
    <w:multiLevelType w:val="hybridMultilevel"/>
    <w:tmpl w:val="D7A431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A6E6C"/>
    <w:multiLevelType w:val="hybridMultilevel"/>
    <w:tmpl w:val="18CEF3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3689B"/>
    <w:multiLevelType w:val="hybridMultilevel"/>
    <w:tmpl w:val="99B06B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A0362"/>
    <w:multiLevelType w:val="hybridMultilevel"/>
    <w:tmpl w:val="105610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10"/>
  </w:num>
  <w:num w:numId="2" w16cid:durableId="147598150">
    <w:abstractNumId w:val="11"/>
  </w:num>
  <w:num w:numId="3" w16cid:durableId="1043673191">
    <w:abstractNumId w:val="0"/>
  </w:num>
  <w:num w:numId="4" w16cid:durableId="1554997379">
    <w:abstractNumId w:val="2"/>
  </w:num>
  <w:num w:numId="5" w16cid:durableId="785734424">
    <w:abstractNumId w:val="7"/>
  </w:num>
  <w:num w:numId="6" w16cid:durableId="224412698">
    <w:abstractNumId w:val="8"/>
  </w:num>
  <w:num w:numId="7" w16cid:durableId="955212265">
    <w:abstractNumId w:val="9"/>
  </w:num>
  <w:num w:numId="8" w16cid:durableId="1533181892">
    <w:abstractNumId w:val="6"/>
  </w:num>
  <w:num w:numId="9" w16cid:durableId="146286425">
    <w:abstractNumId w:val="3"/>
  </w:num>
  <w:num w:numId="10" w16cid:durableId="986662651">
    <w:abstractNumId w:val="4"/>
  </w:num>
  <w:num w:numId="11" w16cid:durableId="1657488870">
    <w:abstractNumId w:val="5"/>
  </w:num>
  <w:num w:numId="12" w16cid:durableId="1186480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31AD5"/>
    <w:rsid w:val="00036B43"/>
    <w:rsid w:val="00040449"/>
    <w:rsid w:val="00142394"/>
    <w:rsid w:val="001740D9"/>
    <w:rsid w:val="001A533E"/>
    <w:rsid w:val="001A77E5"/>
    <w:rsid w:val="001E7045"/>
    <w:rsid w:val="0022480C"/>
    <w:rsid w:val="00233A95"/>
    <w:rsid w:val="00234D33"/>
    <w:rsid w:val="002839A5"/>
    <w:rsid w:val="002C27A0"/>
    <w:rsid w:val="002C3634"/>
    <w:rsid w:val="003211E4"/>
    <w:rsid w:val="00327728"/>
    <w:rsid w:val="003415D9"/>
    <w:rsid w:val="00371118"/>
    <w:rsid w:val="00387A6D"/>
    <w:rsid w:val="003B7776"/>
    <w:rsid w:val="003D0C77"/>
    <w:rsid w:val="003D41E2"/>
    <w:rsid w:val="003D58C4"/>
    <w:rsid w:val="004164BD"/>
    <w:rsid w:val="00472E79"/>
    <w:rsid w:val="004751FC"/>
    <w:rsid w:val="00483746"/>
    <w:rsid w:val="004B4D83"/>
    <w:rsid w:val="004D73E0"/>
    <w:rsid w:val="005847DE"/>
    <w:rsid w:val="00603F7B"/>
    <w:rsid w:val="00675995"/>
    <w:rsid w:val="006A0B04"/>
    <w:rsid w:val="007109CA"/>
    <w:rsid w:val="00772069"/>
    <w:rsid w:val="007A4D7F"/>
    <w:rsid w:val="0087301A"/>
    <w:rsid w:val="009C65EF"/>
    <w:rsid w:val="00A2146C"/>
    <w:rsid w:val="00A86B99"/>
    <w:rsid w:val="00AB4B7C"/>
    <w:rsid w:val="00AC0230"/>
    <w:rsid w:val="00AC76D2"/>
    <w:rsid w:val="00AD45E4"/>
    <w:rsid w:val="00B158CD"/>
    <w:rsid w:val="00B64DE4"/>
    <w:rsid w:val="00BE2E87"/>
    <w:rsid w:val="00BE35C2"/>
    <w:rsid w:val="00BE3DDE"/>
    <w:rsid w:val="00BF3FAE"/>
    <w:rsid w:val="00C045DE"/>
    <w:rsid w:val="00C73CD9"/>
    <w:rsid w:val="00D45736"/>
    <w:rsid w:val="00EA3465"/>
    <w:rsid w:val="00EB63DF"/>
    <w:rsid w:val="00F0583B"/>
    <w:rsid w:val="00F350EE"/>
    <w:rsid w:val="00F43CD7"/>
    <w:rsid w:val="00FA4178"/>
    <w:rsid w:val="00FE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4837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hyperlink" Target="https://www.labolycee.org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1700</Words>
  <Characters>9353</Characters>
  <Application>Microsoft Office Word</Application>
  <DocSecurity>0</DocSecurity>
  <Lines>77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11</cp:revision>
  <dcterms:created xsi:type="dcterms:W3CDTF">2025-06-10T06:37:00Z</dcterms:created>
  <dcterms:modified xsi:type="dcterms:W3CDTF">2025-10-03T13:23:00Z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