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394D344C" w:rsidR="00040449" w:rsidRDefault="001E7045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 202</w:t>
      </w:r>
      <w:r w:rsidR="00BE3DDE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740D9">
        <w:rPr>
          <w:rFonts w:ascii="Arial" w:hAnsi="Arial" w:cs="Arial"/>
          <w:b/>
          <w:bCs/>
          <w:sz w:val="24"/>
          <w:szCs w:val="24"/>
        </w:rPr>
        <w:t>Polynésie</w:t>
      </w:r>
      <w:r>
        <w:rPr>
          <w:rFonts w:ascii="Arial" w:hAnsi="Arial" w:cs="Arial"/>
          <w:b/>
          <w:bCs/>
          <w:sz w:val="24"/>
          <w:szCs w:val="24"/>
        </w:rPr>
        <w:t xml:space="preserve"> Jour </w:t>
      </w:r>
      <w:r w:rsidR="001740D9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5" w:history="1">
        <w:r w:rsidR="00A21682" w:rsidRPr="00524550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https://www.labolycee.org</w:t>
        </w:r>
      </w:hyperlink>
      <w:r w:rsidR="00A2168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Default="00F0583B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7917E5" w14:textId="22AD10B7" w:rsidR="00EB63DF" w:rsidRPr="00EB63DF" w:rsidRDefault="00EB63DF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3DF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E519BF">
        <w:rPr>
          <w:rFonts w:ascii="Arial" w:hAnsi="Arial" w:cs="Arial"/>
          <w:b/>
          <w:bCs/>
          <w:sz w:val="24"/>
          <w:szCs w:val="24"/>
        </w:rPr>
        <w:t>3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</w:t>
      </w:r>
      <w:r w:rsidR="00A21682">
        <w:rPr>
          <w:rFonts w:ascii="Arial" w:hAnsi="Arial" w:cs="Arial"/>
          <w:b/>
          <w:bCs/>
          <w:caps/>
          <w:sz w:val="24"/>
          <w:szCs w:val="24"/>
        </w:rPr>
        <w:t>Une jeune astronome</w:t>
      </w:r>
      <w:r w:rsidR="00A21682" w:rsidRPr="00EB63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63DF">
        <w:rPr>
          <w:rFonts w:ascii="Arial" w:hAnsi="Arial" w:cs="Arial"/>
          <w:b/>
          <w:bCs/>
          <w:sz w:val="24"/>
          <w:szCs w:val="24"/>
        </w:rPr>
        <w:t>(</w:t>
      </w:r>
      <w:r w:rsidR="00E519BF">
        <w:rPr>
          <w:rFonts w:ascii="Arial" w:hAnsi="Arial" w:cs="Arial"/>
          <w:b/>
          <w:bCs/>
          <w:sz w:val="24"/>
          <w:szCs w:val="24"/>
        </w:rPr>
        <w:t>6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0F967BC5" w14:textId="2AC5D30B" w:rsidR="00EB63DF" w:rsidRPr="002C27A0" w:rsidRDefault="00EB63DF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5EF8DA73" w14:textId="77777777" w:rsidR="00EB63DF" w:rsidRDefault="00EB63DF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7A5FAE" w14:textId="77777777" w:rsidR="002C27A0" w:rsidRDefault="002C27A0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B31CA0" w14:textId="77777777" w:rsidR="00D17631" w:rsidRDefault="00D17631" w:rsidP="00D1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631">
        <w:rPr>
          <w:rFonts w:ascii="Arial" w:hAnsi="Arial" w:cs="Arial"/>
          <w:sz w:val="24"/>
          <w:szCs w:val="24"/>
        </w:rPr>
        <w:t>Une élève de terminale est intéressée par l’astronomie. Elle rêve de pouvoir observer</w:t>
      </w:r>
      <w:r>
        <w:rPr>
          <w:rFonts w:ascii="Arial" w:hAnsi="Arial" w:cs="Arial"/>
          <w:sz w:val="24"/>
          <w:szCs w:val="24"/>
        </w:rPr>
        <w:t xml:space="preserve"> </w:t>
      </w:r>
      <w:r w:rsidRPr="00D17631">
        <w:rPr>
          <w:rFonts w:ascii="Arial" w:hAnsi="Arial" w:cs="Arial"/>
          <w:sz w:val="24"/>
          <w:szCs w:val="24"/>
        </w:rPr>
        <w:t>le ciel par ses propres moyens. Pour cela, elle souhaite s’acheter une lunette</w:t>
      </w:r>
      <w:r>
        <w:rPr>
          <w:rFonts w:ascii="Arial" w:hAnsi="Arial" w:cs="Arial"/>
          <w:sz w:val="24"/>
          <w:szCs w:val="24"/>
        </w:rPr>
        <w:t xml:space="preserve"> </w:t>
      </w:r>
      <w:r w:rsidRPr="00D17631">
        <w:rPr>
          <w:rFonts w:ascii="Arial" w:hAnsi="Arial" w:cs="Arial"/>
          <w:sz w:val="24"/>
          <w:szCs w:val="24"/>
        </w:rPr>
        <w:t>astronomique qui lui permettra d’observer la Lune, le Soleil (par projection, car il ne</w:t>
      </w:r>
      <w:r>
        <w:rPr>
          <w:rFonts w:ascii="Arial" w:hAnsi="Arial" w:cs="Arial"/>
          <w:sz w:val="24"/>
          <w:szCs w:val="24"/>
        </w:rPr>
        <w:t xml:space="preserve"> </w:t>
      </w:r>
      <w:r w:rsidRPr="00D17631">
        <w:rPr>
          <w:rFonts w:ascii="Arial" w:hAnsi="Arial" w:cs="Arial"/>
          <w:sz w:val="24"/>
          <w:szCs w:val="24"/>
        </w:rPr>
        <w:t>faut jamais l’observer directement) et les planètes du Système solaire.</w:t>
      </w:r>
    </w:p>
    <w:p w14:paraId="61864D4D" w14:textId="77777777" w:rsidR="00D17631" w:rsidRPr="00D17631" w:rsidRDefault="00D17631" w:rsidP="00D1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5DF1E0" w14:textId="77777777" w:rsidR="00D17631" w:rsidRDefault="00D17631" w:rsidP="00D1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631">
        <w:rPr>
          <w:rFonts w:ascii="Arial" w:hAnsi="Arial" w:cs="Arial"/>
          <w:sz w:val="24"/>
          <w:szCs w:val="24"/>
        </w:rPr>
        <w:t>Elle a un budget limité et ne pourra s’offrir qu’une lunette premier prix. Ayant étudié les</w:t>
      </w:r>
      <w:r>
        <w:rPr>
          <w:rFonts w:ascii="Arial" w:hAnsi="Arial" w:cs="Arial"/>
          <w:sz w:val="24"/>
          <w:szCs w:val="24"/>
        </w:rPr>
        <w:t xml:space="preserve"> </w:t>
      </w:r>
      <w:r w:rsidRPr="00D17631">
        <w:rPr>
          <w:rFonts w:ascii="Arial" w:hAnsi="Arial" w:cs="Arial"/>
          <w:sz w:val="24"/>
          <w:szCs w:val="24"/>
        </w:rPr>
        <w:t>principes de la lunette astronomique, elle souhaite vérifier à l’aide de ses</w:t>
      </w:r>
      <w:r>
        <w:rPr>
          <w:rFonts w:ascii="Arial" w:hAnsi="Arial" w:cs="Arial"/>
          <w:sz w:val="24"/>
          <w:szCs w:val="24"/>
        </w:rPr>
        <w:t xml:space="preserve"> </w:t>
      </w:r>
      <w:r w:rsidRPr="00D17631">
        <w:rPr>
          <w:rFonts w:ascii="Arial" w:hAnsi="Arial" w:cs="Arial"/>
          <w:sz w:val="24"/>
          <w:szCs w:val="24"/>
        </w:rPr>
        <w:t>connaissances si cette lunette lui permettra d’observer la grande tache rouge de</w:t>
      </w:r>
      <w:r>
        <w:rPr>
          <w:rFonts w:ascii="Arial" w:hAnsi="Arial" w:cs="Arial"/>
          <w:sz w:val="24"/>
          <w:szCs w:val="24"/>
        </w:rPr>
        <w:t xml:space="preserve"> </w:t>
      </w:r>
      <w:r w:rsidRPr="00D17631">
        <w:rPr>
          <w:rFonts w:ascii="Arial" w:hAnsi="Arial" w:cs="Arial"/>
          <w:sz w:val="24"/>
          <w:szCs w:val="24"/>
        </w:rPr>
        <w:t>Jupiter.</w:t>
      </w:r>
    </w:p>
    <w:p w14:paraId="43242E43" w14:textId="77777777" w:rsidR="00D17631" w:rsidRPr="00D17631" w:rsidRDefault="00D17631" w:rsidP="00D1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1510B7" w14:textId="77777777" w:rsidR="00D17631" w:rsidRPr="00D17631" w:rsidRDefault="00D17631" w:rsidP="00D1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631">
        <w:rPr>
          <w:rFonts w:ascii="Arial" w:hAnsi="Arial" w:cs="Arial"/>
          <w:sz w:val="24"/>
          <w:szCs w:val="24"/>
        </w:rPr>
        <w:t>Le but de l’exercice est de procéder à cette vérification et de déterminer si la grande</w:t>
      </w:r>
      <w:r>
        <w:rPr>
          <w:rFonts w:ascii="Arial" w:hAnsi="Arial" w:cs="Arial"/>
          <w:sz w:val="24"/>
          <w:szCs w:val="24"/>
        </w:rPr>
        <w:t xml:space="preserve"> </w:t>
      </w:r>
      <w:r w:rsidRPr="00D17631">
        <w:rPr>
          <w:rFonts w:ascii="Arial" w:hAnsi="Arial" w:cs="Arial"/>
          <w:sz w:val="24"/>
          <w:szCs w:val="24"/>
        </w:rPr>
        <w:t>tache rouge sera visible même au plus faible grossissement.</w:t>
      </w:r>
    </w:p>
    <w:p w14:paraId="4EA2AB5A" w14:textId="77777777" w:rsidR="00D03135" w:rsidRDefault="00D03135" w:rsidP="00D031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21CE78" w14:textId="77777777" w:rsidR="00A26A89" w:rsidRPr="00E72CDE" w:rsidRDefault="00A26A89" w:rsidP="00D031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86D691" w14:textId="77777777" w:rsidR="00A26A89" w:rsidRPr="00A26A89" w:rsidRDefault="00A26A89" w:rsidP="00A26A8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6A89">
        <w:rPr>
          <w:rFonts w:ascii="Arial" w:hAnsi="Arial" w:cs="Arial"/>
          <w:b/>
          <w:bCs/>
          <w:sz w:val="24"/>
          <w:szCs w:val="24"/>
        </w:rPr>
        <w:t>Vérification des caractéristiques commerciales de la lunette.</w:t>
      </w:r>
    </w:p>
    <w:p w14:paraId="72EDA131" w14:textId="77777777" w:rsidR="00AB4B7C" w:rsidRDefault="00AB4B7C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E5A8E0" w14:textId="77777777" w:rsidR="00A26A89" w:rsidRPr="00D17631" w:rsidRDefault="00A26A89" w:rsidP="00A26A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7631">
        <w:rPr>
          <w:rFonts w:ascii="Arial" w:hAnsi="Arial" w:cs="Arial"/>
          <w:sz w:val="24"/>
          <w:szCs w:val="24"/>
        </w:rPr>
        <w:t>Dans un premier temps, cette élève veut vérifier que les grossissements de ×30 et</w:t>
      </w:r>
      <w:r>
        <w:rPr>
          <w:rFonts w:ascii="Arial" w:hAnsi="Arial" w:cs="Arial"/>
          <w:sz w:val="24"/>
          <w:szCs w:val="24"/>
        </w:rPr>
        <w:t xml:space="preserve"> </w:t>
      </w:r>
      <w:r w:rsidRPr="00D17631">
        <w:rPr>
          <w:rFonts w:ascii="Arial" w:hAnsi="Arial" w:cs="Arial"/>
          <w:sz w:val="24"/>
          <w:szCs w:val="24"/>
        </w:rPr>
        <w:t>×150 annoncés par le fabricant sont corrects.</w:t>
      </w:r>
    </w:p>
    <w:p w14:paraId="1C60BB85" w14:textId="77777777" w:rsidR="00A26A89" w:rsidRDefault="00A26A89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CC0714" w14:textId="77777777" w:rsidR="00A26A89" w:rsidRPr="00D17631" w:rsidRDefault="00A26A89" w:rsidP="00A26A8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7631">
        <w:rPr>
          <w:rFonts w:ascii="Arial" w:hAnsi="Arial" w:cs="Arial"/>
          <w:b/>
          <w:bCs/>
          <w:sz w:val="24"/>
          <w:szCs w:val="24"/>
        </w:rPr>
        <w:t>Données :</w:t>
      </w:r>
    </w:p>
    <w:p w14:paraId="1CB795A5" w14:textId="77777777" w:rsidR="00A26A89" w:rsidRPr="00AB4B7C" w:rsidRDefault="00A26A89" w:rsidP="00A26A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115EFC" w14:textId="302D939E" w:rsidR="00A26A89" w:rsidRDefault="00A26A89" w:rsidP="00A26A89">
      <w:pPr>
        <w:pStyle w:val="Paragraphedeliste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D17631">
        <w:rPr>
          <w:rFonts w:ascii="Arial" w:hAnsi="Arial" w:cs="Arial"/>
          <w:sz w:val="24"/>
          <w:szCs w:val="24"/>
        </w:rPr>
        <w:t>Extrait de la notice de la lunette astronomique</w:t>
      </w:r>
      <w:r>
        <w:rPr>
          <w:rFonts w:ascii="Arial" w:hAnsi="Arial" w:cs="Arial"/>
          <w:sz w:val="24"/>
          <w:szCs w:val="24"/>
        </w:rPr>
        <w:t> :</w:t>
      </w:r>
    </w:p>
    <w:p w14:paraId="158D9B2F" w14:textId="369DE87C" w:rsidR="00A26A89" w:rsidRPr="00D17631" w:rsidRDefault="00BD47BF" w:rsidP="00BD47BF">
      <w:pPr>
        <w:pStyle w:val="Paragraphedeliste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A26A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2ECB563" wp14:editId="2DF776BA">
                <wp:extent cx="6472361" cy="1812897"/>
                <wp:effectExtent l="0" t="0" r="24130" b="16510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361" cy="181289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C3FDF" w14:textId="77777777" w:rsidR="00BD47BF" w:rsidRPr="00A26A89" w:rsidRDefault="00BD47BF" w:rsidP="00BD47BF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851" w:hanging="2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Caractéristiques commerciales de la lunette à objectif achromatique :</w:t>
                            </w:r>
                          </w:p>
                          <w:p w14:paraId="706B25C0" w14:textId="77777777" w:rsidR="00BD47BF" w:rsidRPr="00A26A89" w:rsidRDefault="00BD47BF" w:rsidP="00BD47BF">
                            <w:pPr>
                              <w:pStyle w:val="Paragraphedeliste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1418"/>
                              </w:tabs>
                              <w:spacing w:after="0" w:line="240" w:lineRule="auto"/>
                              <w:ind w:left="1418" w:hanging="2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Diamètre de l’objectif </w:t>
                            </w:r>
                            <w:r w:rsidRPr="00A26A8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D</w:t>
                            </w: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= 50 mm</w:t>
                            </w:r>
                          </w:p>
                          <w:p w14:paraId="59942B7D" w14:textId="77777777" w:rsidR="00BD47BF" w:rsidRPr="00A26A89" w:rsidRDefault="00BD47BF" w:rsidP="00BD47BF">
                            <w:pPr>
                              <w:pStyle w:val="Paragraphedeliste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1418"/>
                              </w:tabs>
                              <w:spacing w:after="0" w:line="240" w:lineRule="auto"/>
                              <w:ind w:left="1418" w:hanging="2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Distance focale </w:t>
                            </w:r>
                            <w:r w:rsidRPr="00A26A8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f’</w:t>
                            </w: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= 60,0 cm</w:t>
                            </w:r>
                          </w:p>
                          <w:p w14:paraId="24553440" w14:textId="77777777" w:rsidR="00BD47BF" w:rsidRPr="00A26A89" w:rsidRDefault="00BD47BF" w:rsidP="00BD47BF">
                            <w:pPr>
                              <w:pStyle w:val="Paragraphedeliste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1418"/>
                              </w:tabs>
                              <w:spacing w:after="0" w:line="240" w:lineRule="auto"/>
                              <w:ind w:left="1418" w:hanging="2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Grossissement avec accessoires compris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:</w:t>
                            </w: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×30 et ×150</w:t>
                            </w:r>
                          </w:p>
                          <w:p w14:paraId="73C24CEB" w14:textId="77777777" w:rsidR="00BD47BF" w:rsidRPr="00A26A89" w:rsidRDefault="00BD47BF" w:rsidP="00BD47BF">
                            <w:pPr>
                              <w:pStyle w:val="Paragraphedeliste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1418"/>
                              </w:tabs>
                              <w:spacing w:after="0" w:line="240" w:lineRule="auto"/>
                              <w:ind w:left="1418" w:hanging="2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Masse nette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:</w:t>
                            </w: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 kg</w:t>
                            </w:r>
                          </w:p>
                          <w:p w14:paraId="000DD321" w14:textId="7753608D" w:rsidR="00BD47BF" w:rsidRPr="00A26A89" w:rsidRDefault="00BD47BF" w:rsidP="00BD47BF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851"/>
                              </w:tabs>
                              <w:spacing w:after="0" w:line="240" w:lineRule="auto"/>
                              <w:ind w:left="851" w:hanging="2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Éléments livrés :</w:t>
                            </w:r>
                          </w:p>
                          <w:p w14:paraId="2D6940ED" w14:textId="77777777" w:rsidR="00BD47BF" w:rsidRPr="00A26A89" w:rsidRDefault="00BD47BF" w:rsidP="00BD47BF">
                            <w:pPr>
                              <w:pStyle w:val="Paragraphedeliste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1418"/>
                              </w:tabs>
                              <w:spacing w:after="0" w:line="240" w:lineRule="auto"/>
                              <w:ind w:left="1418" w:hanging="2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Lunette et monture</w:t>
                            </w:r>
                          </w:p>
                          <w:p w14:paraId="39EC96D2" w14:textId="77777777" w:rsidR="00BD47BF" w:rsidRPr="00A26A89" w:rsidRDefault="00BD47BF" w:rsidP="00BD47BF">
                            <w:pPr>
                              <w:pStyle w:val="Paragraphedeliste"/>
                              <w:numPr>
                                <w:ilvl w:val="1"/>
                                <w:numId w:val="19"/>
                              </w:numPr>
                              <w:spacing w:after="0" w:line="240" w:lineRule="auto"/>
                              <w:ind w:left="1418" w:hanging="2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Trépied en aluminium réglable en hauteur</w:t>
                            </w:r>
                          </w:p>
                          <w:p w14:paraId="4462CBC8" w14:textId="77777777" w:rsidR="00BD47BF" w:rsidRPr="00A26A89" w:rsidRDefault="00BD47BF" w:rsidP="00BD47BF">
                            <w:pPr>
                              <w:pStyle w:val="Paragraphedeliste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1418"/>
                              </w:tabs>
                              <w:spacing w:after="0" w:line="240" w:lineRule="auto"/>
                              <w:ind w:left="1418" w:hanging="2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Deux oculaires de distances focales </w:t>
                            </w:r>
                            <w:r w:rsidRPr="00A26A8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f’</w:t>
                            </w: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= 4 mm et </w:t>
                            </w:r>
                            <w:r w:rsidRPr="00A26A8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f’</w:t>
                            </w: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= 20 mm</w:t>
                            </w:r>
                          </w:p>
                          <w:p w14:paraId="1D309B2A" w14:textId="77777777" w:rsidR="00BD47BF" w:rsidRPr="00A26A89" w:rsidRDefault="00BD47BF" w:rsidP="00BD47BF">
                            <w:pPr>
                              <w:pStyle w:val="Paragraphedeliste"/>
                              <w:numPr>
                                <w:ilvl w:val="1"/>
                                <w:numId w:val="19"/>
                              </w:numPr>
                              <w:spacing w:after="0" w:line="240" w:lineRule="auto"/>
                              <w:ind w:left="1418" w:hanging="2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6A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Filtre lunaire</w:t>
                            </w:r>
                          </w:p>
                          <w:p w14:paraId="6CBD5620" w14:textId="77777777" w:rsidR="00BD47BF" w:rsidRDefault="00BD47BF" w:rsidP="00BD47B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ECB5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509.65pt;height:1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" filled="f">
                <v:textbox inset="0,0,0,0">
                  <w:txbxContent>
                    <w:p w14:paraId="263C3FDF" w14:textId="77777777" w:rsidR="00BD47BF" w:rsidRPr="00A26A89" w:rsidRDefault="00BD47BF" w:rsidP="00BD47BF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tabs>
                          <w:tab w:val="left" w:pos="851"/>
                        </w:tabs>
                        <w:spacing w:after="0" w:line="240" w:lineRule="auto"/>
                        <w:ind w:left="851" w:hanging="2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</w:rPr>
                        <w:t>Caractéristiques commerciales de la lunette à objectif achromatique :</w:t>
                      </w:r>
                    </w:p>
                    <w:p w14:paraId="706B25C0" w14:textId="77777777" w:rsidR="00BD47BF" w:rsidRPr="00A26A89" w:rsidRDefault="00BD47BF" w:rsidP="00BD47BF">
                      <w:pPr>
                        <w:pStyle w:val="Paragraphedeliste"/>
                        <w:numPr>
                          <w:ilvl w:val="1"/>
                          <w:numId w:val="19"/>
                        </w:numPr>
                        <w:tabs>
                          <w:tab w:val="left" w:pos="1418"/>
                        </w:tabs>
                        <w:spacing w:after="0" w:line="240" w:lineRule="auto"/>
                        <w:ind w:left="1418" w:hanging="2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Diamètre de l’objectif </w:t>
                      </w:r>
                      <w:r w:rsidRPr="00A26A8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D</w:t>
                      </w: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= 50 mm</w:t>
                      </w:r>
                    </w:p>
                    <w:p w14:paraId="59942B7D" w14:textId="77777777" w:rsidR="00BD47BF" w:rsidRPr="00A26A89" w:rsidRDefault="00BD47BF" w:rsidP="00BD47BF">
                      <w:pPr>
                        <w:pStyle w:val="Paragraphedeliste"/>
                        <w:numPr>
                          <w:ilvl w:val="1"/>
                          <w:numId w:val="19"/>
                        </w:numPr>
                        <w:tabs>
                          <w:tab w:val="left" w:pos="1418"/>
                        </w:tabs>
                        <w:spacing w:after="0" w:line="240" w:lineRule="auto"/>
                        <w:ind w:left="1418" w:hanging="2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Distance focale </w:t>
                      </w:r>
                      <w:r w:rsidRPr="00A26A8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f’</w:t>
                      </w: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= 60,0 cm</w:t>
                      </w:r>
                    </w:p>
                    <w:p w14:paraId="24553440" w14:textId="77777777" w:rsidR="00BD47BF" w:rsidRPr="00A26A89" w:rsidRDefault="00BD47BF" w:rsidP="00BD47BF">
                      <w:pPr>
                        <w:pStyle w:val="Paragraphedeliste"/>
                        <w:numPr>
                          <w:ilvl w:val="1"/>
                          <w:numId w:val="19"/>
                        </w:numPr>
                        <w:tabs>
                          <w:tab w:val="left" w:pos="1418"/>
                        </w:tabs>
                        <w:spacing w:after="0" w:line="240" w:lineRule="auto"/>
                        <w:ind w:left="1418" w:hanging="2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</w:rPr>
                        <w:t>Grossissement avec accessoires compris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 :</w:t>
                      </w: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×30 et ×150</w:t>
                      </w:r>
                    </w:p>
                    <w:p w14:paraId="73C24CEB" w14:textId="77777777" w:rsidR="00BD47BF" w:rsidRPr="00A26A89" w:rsidRDefault="00BD47BF" w:rsidP="00BD47BF">
                      <w:pPr>
                        <w:pStyle w:val="Paragraphedeliste"/>
                        <w:numPr>
                          <w:ilvl w:val="1"/>
                          <w:numId w:val="19"/>
                        </w:numPr>
                        <w:tabs>
                          <w:tab w:val="left" w:pos="1418"/>
                        </w:tabs>
                        <w:spacing w:after="0" w:line="240" w:lineRule="auto"/>
                        <w:ind w:left="1418" w:hanging="2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</w:rPr>
                        <w:t>Masse nette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 :</w:t>
                      </w: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 kg</w:t>
                      </w:r>
                    </w:p>
                    <w:p w14:paraId="000DD321" w14:textId="7753608D" w:rsidR="00BD47BF" w:rsidRPr="00A26A89" w:rsidRDefault="00BD47BF" w:rsidP="00BD47BF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tabs>
                          <w:tab w:val="left" w:pos="851"/>
                        </w:tabs>
                        <w:spacing w:after="0" w:line="240" w:lineRule="auto"/>
                        <w:ind w:left="851" w:hanging="2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</w:rPr>
                        <w:t>Éléments livrés :</w:t>
                      </w:r>
                    </w:p>
                    <w:p w14:paraId="2D6940ED" w14:textId="77777777" w:rsidR="00BD47BF" w:rsidRPr="00A26A89" w:rsidRDefault="00BD47BF" w:rsidP="00BD47BF">
                      <w:pPr>
                        <w:pStyle w:val="Paragraphedeliste"/>
                        <w:numPr>
                          <w:ilvl w:val="1"/>
                          <w:numId w:val="19"/>
                        </w:numPr>
                        <w:tabs>
                          <w:tab w:val="left" w:pos="1418"/>
                        </w:tabs>
                        <w:spacing w:after="0" w:line="240" w:lineRule="auto"/>
                        <w:ind w:left="1418" w:hanging="2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</w:rPr>
                        <w:t>Lunette et monture</w:t>
                      </w:r>
                    </w:p>
                    <w:p w14:paraId="39EC96D2" w14:textId="77777777" w:rsidR="00BD47BF" w:rsidRPr="00A26A89" w:rsidRDefault="00BD47BF" w:rsidP="00BD47BF">
                      <w:pPr>
                        <w:pStyle w:val="Paragraphedeliste"/>
                        <w:numPr>
                          <w:ilvl w:val="1"/>
                          <w:numId w:val="19"/>
                        </w:numPr>
                        <w:spacing w:after="0" w:line="240" w:lineRule="auto"/>
                        <w:ind w:left="1418" w:hanging="2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</w:rPr>
                        <w:t>Trépied en aluminium réglable en hauteur</w:t>
                      </w:r>
                    </w:p>
                    <w:p w14:paraId="4462CBC8" w14:textId="77777777" w:rsidR="00BD47BF" w:rsidRPr="00A26A89" w:rsidRDefault="00BD47BF" w:rsidP="00BD47BF">
                      <w:pPr>
                        <w:pStyle w:val="Paragraphedeliste"/>
                        <w:numPr>
                          <w:ilvl w:val="1"/>
                          <w:numId w:val="19"/>
                        </w:numPr>
                        <w:tabs>
                          <w:tab w:val="left" w:pos="1418"/>
                        </w:tabs>
                        <w:spacing w:after="0" w:line="240" w:lineRule="auto"/>
                        <w:ind w:left="1418" w:hanging="2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Deux oculaires de distances focales </w:t>
                      </w:r>
                      <w:r w:rsidRPr="00A26A8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f’</w:t>
                      </w: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= 4 mm et </w:t>
                      </w:r>
                      <w:r w:rsidRPr="00A26A8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f’</w:t>
                      </w: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= 20 mm</w:t>
                      </w:r>
                    </w:p>
                    <w:p w14:paraId="1D309B2A" w14:textId="77777777" w:rsidR="00BD47BF" w:rsidRPr="00A26A89" w:rsidRDefault="00BD47BF" w:rsidP="00BD47BF">
                      <w:pPr>
                        <w:pStyle w:val="Paragraphedeliste"/>
                        <w:numPr>
                          <w:ilvl w:val="1"/>
                          <w:numId w:val="19"/>
                        </w:numPr>
                        <w:spacing w:after="0" w:line="240" w:lineRule="auto"/>
                        <w:ind w:left="1418" w:hanging="2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6A89">
                        <w:rPr>
                          <w:rFonts w:ascii="Arial" w:hAnsi="Arial" w:cs="Arial"/>
                          <w:sz w:val="24"/>
                          <w:szCs w:val="24"/>
                        </w:rPr>
                        <w:t>Filtre lunaire</w:t>
                      </w:r>
                    </w:p>
                    <w:p w14:paraId="6CBD5620" w14:textId="77777777" w:rsidR="00BD47BF" w:rsidRDefault="00BD47BF" w:rsidP="00BD47BF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08F31A" w14:textId="54253658" w:rsidR="00A26A89" w:rsidRPr="00D17631" w:rsidRDefault="00A26A89" w:rsidP="00A26A89">
      <w:pPr>
        <w:pStyle w:val="Paragraphedeliste"/>
        <w:numPr>
          <w:ilvl w:val="0"/>
          <w:numId w:val="17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D17631">
        <w:rPr>
          <w:rFonts w:ascii="Arial" w:hAnsi="Arial" w:cs="Arial"/>
          <w:sz w:val="24"/>
          <w:szCs w:val="24"/>
        </w:rPr>
        <w:t xml:space="preserve">On rappelle que pour les petits angles </w:t>
      </w:r>
      <w:r w:rsidRPr="00A26A89">
        <w:rPr>
          <w:rFonts w:ascii="Arial" w:hAnsi="Arial" w:cs="Arial"/>
          <w:i/>
          <w:iCs/>
          <w:sz w:val="24"/>
          <w:szCs w:val="24"/>
        </w:rPr>
        <w:t>θ</w:t>
      </w:r>
      <w:r>
        <w:rPr>
          <w:rFonts w:ascii="Arial" w:hAnsi="Arial" w:cs="Arial"/>
          <w:sz w:val="24"/>
          <w:szCs w:val="24"/>
        </w:rPr>
        <w:t> :</w:t>
      </w:r>
      <w:r w:rsidRPr="00D17631">
        <w:rPr>
          <w:rFonts w:ascii="Arial" w:hAnsi="Arial" w:cs="Arial"/>
          <w:sz w:val="24"/>
          <w:szCs w:val="24"/>
        </w:rPr>
        <w:t xml:space="preserve"> tan </w:t>
      </w:r>
      <w:r w:rsidRPr="00A26A89">
        <w:rPr>
          <w:rFonts w:ascii="Arial" w:hAnsi="Arial" w:cs="Arial"/>
          <w:i/>
          <w:iCs/>
          <w:sz w:val="24"/>
          <w:szCs w:val="24"/>
        </w:rPr>
        <w:t>θ</w:t>
      </w:r>
      <w:r w:rsidRPr="00D176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Symbol" w:char="F0BB"/>
      </w:r>
      <w:r w:rsidRPr="00D17631">
        <w:rPr>
          <w:rFonts w:ascii="Arial" w:hAnsi="Arial" w:cs="Arial"/>
          <w:sz w:val="24"/>
          <w:szCs w:val="24"/>
        </w:rPr>
        <w:t xml:space="preserve"> </w:t>
      </w:r>
      <w:r w:rsidRPr="00A26A89">
        <w:rPr>
          <w:rFonts w:ascii="Arial" w:hAnsi="Arial" w:cs="Arial"/>
          <w:i/>
          <w:iCs/>
          <w:sz w:val="24"/>
          <w:szCs w:val="24"/>
        </w:rPr>
        <w:t>θ</w:t>
      </w:r>
      <w:r w:rsidRPr="00D17631">
        <w:rPr>
          <w:rFonts w:ascii="Arial" w:hAnsi="Arial" w:cs="Arial"/>
          <w:sz w:val="24"/>
          <w:szCs w:val="24"/>
        </w:rPr>
        <w:t xml:space="preserve"> et sin </w:t>
      </w:r>
      <w:r w:rsidRPr="00A26A89">
        <w:rPr>
          <w:rFonts w:ascii="Arial" w:hAnsi="Arial" w:cs="Arial"/>
          <w:i/>
          <w:iCs/>
          <w:sz w:val="24"/>
          <w:szCs w:val="24"/>
        </w:rPr>
        <w:t>θ</w:t>
      </w:r>
      <w:r w:rsidRPr="00D176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Symbol" w:char="F0BB"/>
      </w:r>
      <w:r w:rsidRPr="00D17631">
        <w:rPr>
          <w:rFonts w:ascii="Arial" w:hAnsi="Arial" w:cs="Arial"/>
          <w:sz w:val="24"/>
          <w:szCs w:val="24"/>
        </w:rPr>
        <w:t xml:space="preserve"> </w:t>
      </w:r>
      <w:r w:rsidRPr="00A26A89">
        <w:rPr>
          <w:rFonts w:ascii="Arial" w:hAnsi="Arial" w:cs="Arial"/>
          <w:i/>
          <w:iCs/>
          <w:sz w:val="24"/>
          <w:szCs w:val="24"/>
        </w:rPr>
        <w:t>θ</w:t>
      </w:r>
      <w:r w:rsidRPr="00D17631">
        <w:rPr>
          <w:rFonts w:ascii="Arial" w:hAnsi="Arial" w:cs="Arial"/>
          <w:sz w:val="24"/>
          <w:szCs w:val="24"/>
        </w:rPr>
        <w:t>.</w:t>
      </w:r>
    </w:p>
    <w:p w14:paraId="0460B3C2" w14:textId="77777777" w:rsidR="00A26A89" w:rsidRDefault="00A26A89" w:rsidP="00AB4B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A5E742" w14:textId="00B89010" w:rsidR="002A4884" w:rsidRPr="00EF2B73" w:rsidRDefault="002A4884" w:rsidP="002A488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pacing w:val="-4"/>
          <w:sz w:val="24"/>
          <w:szCs w:val="24"/>
        </w:rPr>
      </w:pPr>
      <w:r w:rsidRPr="00EF2B73">
        <w:rPr>
          <w:rFonts w:ascii="Arial" w:hAnsi="Arial" w:cs="Arial"/>
          <w:b/>
          <w:bCs/>
          <w:spacing w:val="-4"/>
          <w:sz w:val="24"/>
          <w:szCs w:val="24"/>
        </w:rPr>
        <w:t>Q1.</w:t>
      </w:r>
      <w:r w:rsidRPr="00EF2B73">
        <w:rPr>
          <w:rFonts w:ascii="Arial" w:hAnsi="Arial" w:cs="Arial"/>
          <w:spacing w:val="-4"/>
          <w:sz w:val="24"/>
          <w:szCs w:val="24"/>
        </w:rPr>
        <w:tab/>
      </w:r>
      <w:r w:rsidR="00BD47BF" w:rsidRPr="00D17631">
        <w:rPr>
          <w:rFonts w:ascii="Arial" w:hAnsi="Arial" w:cs="Arial"/>
          <w:sz w:val="24"/>
          <w:szCs w:val="24"/>
        </w:rPr>
        <w:t>La lunette astronomique est un système optique afocal. Donner la signification du</w:t>
      </w:r>
      <w:r w:rsidR="00BD47BF">
        <w:rPr>
          <w:rFonts w:ascii="Arial" w:hAnsi="Arial" w:cs="Arial"/>
          <w:sz w:val="24"/>
          <w:szCs w:val="24"/>
        </w:rPr>
        <w:t xml:space="preserve"> </w:t>
      </w:r>
      <w:r w:rsidR="00BD47BF" w:rsidRPr="00D17631">
        <w:rPr>
          <w:rFonts w:ascii="Arial" w:hAnsi="Arial" w:cs="Arial"/>
          <w:sz w:val="24"/>
          <w:szCs w:val="24"/>
        </w:rPr>
        <w:t>terme afocal.</w:t>
      </w:r>
    </w:p>
    <w:p w14:paraId="69438D63" w14:textId="77777777" w:rsidR="002A4884" w:rsidRPr="00AB4B7C" w:rsidRDefault="002A4884" w:rsidP="002A4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0AD84B" w14:textId="08098732" w:rsid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Q2.</w:t>
      </w:r>
      <w:r w:rsidR="007109CA">
        <w:rPr>
          <w:rFonts w:ascii="Arial" w:hAnsi="Arial" w:cs="Arial"/>
          <w:sz w:val="24"/>
          <w:szCs w:val="24"/>
        </w:rPr>
        <w:tab/>
      </w:r>
      <w:r w:rsidR="00BD47BF" w:rsidRPr="00D17631">
        <w:rPr>
          <w:rFonts w:ascii="Arial" w:hAnsi="Arial" w:cs="Arial"/>
          <w:sz w:val="24"/>
          <w:szCs w:val="24"/>
        </w:rPr>
        <w:t>Placer les termes objectif et oculaire sur le schéma du document réponse.</w:t>
      </w:r>
    </w:p>
    <w:p w14:paraId="2E2058B7" w14:textId="77777777" w:rsidR="007109CA" w:rsidRPr="001740D9" w:rsidRDefault="007109CA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55EE83AE" w14:textId="3067AAD3" w:rsidR="0087301A" w:rsidRP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Q3.</w:t>
      </w:r>
      <w:r w:rsidR="007109CA">
        <w:rPr>
          <w:rFonts w:ascii="Arial" w:hAnsi="Arial" w:cs="Arial"/>
          <w:sz w:val="24"/>
          <w:szCs w:val="24"/>
        </w:rPr>
        <w:tab/>
      </w:r>
      <w:r w:rsidR="00BD47BF" w:rsidRPr="00D17631">
        <w:rPr>
          <w:rFonts w:ascii="Arial" w:hAnsi="Arial" w:cs="Arial"/>
          <w:sz w:val="24"/>
          <w:szCs w:val="24"/>
        </w:rPr>
        <w:t>Tracer, sur le schéma du document réponse, le trajet des rayons arrivant de</w:t>
      </w:r>
      <w:r w:rsidR="00BD47BF">
        <w:rPr>
          <w:rFonts w:ascii="Arial" w:hAnsi="Arial" w:cs="Arial"/>
          <w:sz w:val="24"/>
          <w:szCs w:val="24"/>
        </w:rPr>
        <w:t xml:space="preserve"> </w:t>
      </w:r>
      <w:r w:rsidR="00BD47BF" w:rsidRPr="00D17631">
        <w:rPr>
          <w:rFonts w:ascii="Arial" w:hAnsi="Arial" w:cs="Arial"/>
          <w:sz w:val="24"/>
          <w:szCs w:val="24"/>
        </w:rPr>
        <w:t>Jupiter considéré comme situé à l’infini en faisant figurer les traits de construction.</w:t>
      </w:r>
    </w:p>
    <w:p w14:paraId="05037FF3" w14:textId="77777777" w:rsidR="00D17631" w:rsidRPr="00816957" w:rsidRDefault="00D17631" w:rsidP="00D176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503D61" w14:textId="61A6A019" w:rsidR="00D17631" w:rsidRDefault="00D17631" w:rsidP="00D1763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7109C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BD47BF" w:rsidRPr="00D17631">
        <w:rPr>
          <w:rFonts w:ascii="Arial" w:hAnsi="Arial" w:cs="Arial"/>
          <w:sz w:val="24"/>
          <w:szCs w:val="24"/>
        </w:rPr>
        <w:t xml:space="preserve">Placer, sur le schéma du document réponse, l’angle apparent </w:t>
      </w:r>
      <w:r w:rsidR="00BD47BF" w:rsidRPr="00BD47BF">
        <w:rPr>
          <w:rFonts w:ascii="Arial" w:hAnsi="Arial" w:cs="Arial"/>
          <w:i/>
          <w:iCs/>
          <w:sz w:val="24"/>
          <w:szCs w:val="24"/>
        </w:rPr>
        <w:t>θ</w:t>
      </w:r>
      <w:r w:rsidR="00BD47BF" w:rsidRPr="00D17631">
        <w:rPr>
          <w:rFonts w:ascii="Arial" w:hAnsi="Arial" w:cs="Arial"/>
          <w:sz w:val="24"/>
          <w:szCs w:val="24"/>
        </w:rPr>
        <w:t>’ de l’objet à travers</w:t>
      </w:r>
      <w:r w:rsidR="00BD47BF">
        <w:rPr>
          <w:rFonts w:ascii="Arial" w:hAnsi="Arial" w:cs="Arial"/>
          <w:sz w:val="24"/>
          <w:szCs w:val="24"/>
        </w:rPr>
        <w:t xml:space="preserve"> </w:t>
      </w:r>
      <w:r w:rsidR="00BD47BF" w:rsidRPr="00D17631">
        <w:rPr>
          <w:rFonts w:ascii="Arial" w:hAnsi="Arial" w:cs="Arial"/>
          <w:sz w:val="24"/>
          <w:szCs w:val="24"/>
        </w:rPr>
        <w:t>la lunette.</w:t>
      </w:r>
    </w:p>
    <w:p w14:paraId="1D77AEF2" w14:textId="77777777" w:rsidR="00816957" w:rsidRDefault="00816957" w:rsidP="003842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CBC6AC" w14:textId="0B916D0F" w:rsidR="00816957" w:rsidRDefault="008169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CC9F0F" w14:textId="30617AAA" w:rsidR="00711311" w:rsidRPr="001740D9" w:rsidRDefault="00711311" w:rsidP="0071131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lastRenderedPageBreak/>
        <w:t>Q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7109C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A23E35" w:rsidRPr="00711311">
        <w:rPr>
          <w:rFonts w:ascii="Arial" w:hAnsi="Arial" w:cs="Arial"/>
          <w:sz w:val="24"/>
          <w:szCs w:val="24"/>
        </w:rPr>
        <w:t xml:space="preserve">Donner la définition du grossissement </w:t>
      </w:r>
      <w:r w:rsidR="00A23E35" w:rsidRPr="00A23E35">
        <w:rPr>
          <w:rFonts w:ascii="Arial" w:hAnsi="Arial" w:cs="Arial"/>
          <w:i/>
          <w:iCs/>
          <w:sz w:val="24"/>
          <w:szCs w:val="24"/>
        </w:rPr>
        <w:t>G</w:t>
      </w:r>
      <w:r w:rsidR="00A23E35" w:rsidRPr="00711311">
        <w:rPr>
          <w:rFonts w:ascii="Arial" w:hAnsi="Arial" w:cs="Arial"/>
          <w:sz w:val="24"/>
          <w:szCs w:val="24"/>
        </w:rPr>
        <w:t xml:space="preserve"> de la lunette. Montrer que l’expression</w:t>
      </w:r>
      <w:r w:rsidR="00A23E35">
        <w:rPr>
          <w:rFonts w:ascii="Arial" w:hAnsi="Arial" w:cs="Arial"/>
          <w:sz w:val="24"/>
          <w:szCs w:val="24"/>
        </w:rPr>
        <w:t xml:space="preserve"> </w:t>
      </w:r>
      <w:r w:rsidR="00A23E35" w:rsidRPr="00711311">
        <w:rPr>
          <w:rFonts w:ascii="Arial" w:hAnsi="Arial" w:cs="Arial"/>
          <w:sz w:val="24"/>
          <w:szCs w:val="24"/>
        </w:rPr>
        <w:t xml:space="preserve">du grossissement est </w:t>
      </w:r>
      <m:oMath>
        <m:r>
          <m:rPr>
            <m:nor/>
          </m:rPr>
          <w:rPr>
            <w:rFonts w:ascii="Arial" w:hAnsi="Arial" w:cs="Arial"/>
            <w:i/>
            <w:iCs/>
            <w:sz w:val="24"/>
            <w:szCs w:val="24"/>
          </w:rPr>
          <m:t>G =</m:t>
        </m:r>
        <m:f>
          <m:fPr>
            <m:ctrlPr>
              <w:rPr>
                <w:rFonts w:ascii="Cambria Math" w:hAnsi="Cambria Math" w:cs="Arial"/>
                <w:i/>
                <w:iCs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Arial"/>
                    <w:i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nor/>
                  </m:rP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m:t>1</m:t>
                </m:r>
              </m:sub>
              <m:sup>
                <m:r>
                  <m:rPr>
                    <m:nor/>
                  </m:rP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m:t>'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Arial"/>
                    <w:i/>
                    <w:iCs/>
                    <w:sz w:val="24"/>
                    <w:szCs w:val="24"/>
                  </w:rPr>
                </m:ctrlPr>
              </m:sSubSupPr>
              <m:e>
                <m:r>
                  <m:rPr>
                    <m:nor/>
                  </m:rP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m:t>2</m:t>
                </m:r>
              </m:sub>
              <m:sup>
                <m:r>
                  <m:rPr>
                    <m:nor/>
                  </m:rP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m:t>'</m:t>
                </m:r>
              </m:sup>
            </m:sSubSup>
          </m:den>
        </m:f>
      </m:oMath>
      <w:r w:rsidR="00A23E35" w:rsidRPr="00711311">
        <w:rPr>
          <w:rFonts w:ascii="Arial" w:hAnsi="Arial" w:cs="Arial"/>
          <w:sz w:val="24"/>
          <w:szCs w:val="24"/>
        </w:rPr>
        <w:t xml:space="preserve"> et vérifier que les grossissements annoncés par le</w:t>
      </w:r>
      <w:r w:rsidR="00A23E35">
        <w:rPr>
          <w:rFonts w:ascii="Arial" w:hAnsi="Arial" w:cs="Arial"/>
          <w:sz w:val="24"/>
          <w:szCs w:val="24"/>
        </w:rPr>
        <w:t xml:space="preserve"> </w:t>
      </w:r>
      <w:r w:rsidR="00A23E35" w:rsidRPr="00711311">
        <w:rPr>
          <w:rFonts w:ascii="Arial" w:hAnsi="Arial" w:cs="Arial"/>
          <w:sz w:val="24"/>
          <w:szCs w:val="24"/>
        </w:rPr>
        <w:t>fabricant sont corrects.</w:t>
      </w:r>
    </w:p>
    <w:p w14:paraId="43FEC150" w14:textId="77777777" w:rsidR="00711311" w:rsidRPr="001740D9" w:rsidRDefault="00711311" w:rsidP="00711311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3DA19D87" w14:textId="77777777" w:rsidR="00A23E35" w:rsidRPr="00A23E35" w:rsidRDefault="00A23E35" w:rsidP="00A23E3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23E35">
        <w:rPr>
          <w:rFonts w:ascii="Arial" w:hAnsi="Arial" w:cs="Arial"/>
          <w:b/>
          <w:bCs/>
          <w:sz w:val="24"/>
          <w:szCs w:val="24"/>
        </w:rPr>
        <w:t>Visibilité de la grande tache rouge de Jupiter.</w:t>
      </w:r>
    </w:p>
    <w:p w14:paraId="7C250F45" w14:textId="77777777" w:rsidR="00A23E35" w:rsidRDefault="00A23E35" w:rsidP="00A23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C7B1FE" w14:textId="77777777" w:rsidR="00A23E35" w:rsidRPr="00711311" w:rsidRDefault="00A23E35" w:rsidP="00A23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311">
        <w:rPr>
          <w:rFonts w:ascii="Arial" w:hAnsi="Arial" w:cs="Arial"/>
          <w:sz w:val="24"/>
          <w:szCs w:val="24"/>
        </w:rPr>
        <w:t>La planète Jupiter est une planète gazeuse qui présente à sa surface un système de</w:t>
      </w:r>
      <w:r>
        <w:rPr>
          <w:rFonts w:ascii="Arial" w:hAnsi="Arial" w:cs="Arial"/>
          <w:sz w:val="24"/>
          <w:szCs w:val="24"/>
        </w:rPr>
        <w:t xml:space="preserve"> </w:t>
      </w:r>
      <w:r w:rsidRPr="00711311">
        <w:rPr>
          <w:rFonts w:ascii="Arial" w:hAnsi="Arial" w:cs="Arial"/>
          <w:sz w:val="24"/>
          <w:szCs w:val="24"/>
        </w:rPr>
        <w:t>bandes de nuages clairs et sombres, mais surtout une grande tache rouge, un ouragan</w:t>
      </w:r>
      <w:r>
        <w:rPr>
          <w:rFonts w:ascii="Arial" w:hAnsi="Arial" w:cs="Arial"/>
          <w:sz w:val="24"/>
          <w:szCs w:val="24"/>
        </w:rPr>
        <w:t xml:space="preserve"> </w:t>
      </w:r>
      <w:r w:rsidRPr="00711311">
        <w:rPr>
          <w:rFonts w:ascii="Arial" w:hAnsi="Arial" w:cs="Arial"/>
          <w:sz w:val="24"/>
          <w:szCs w:val="24"/>
        </w:rPr>
        <w:t>gigantesque qui souffle depuis au moins cinq siècles, date de sa première observation.</w:t>
      </w:r>
    </w:p>
    <w:p w14:paraId="6C0434B6" w14:textId="77777777" w:rsidR="00A23E35" w:rsidRDefault="00A23E35" w:rsidP="00A23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672958" w14:textId="77777777" w:rsidR="00A23E35" w:rsidRDefault="00A23E35" w:rsidP="00A23E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1131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0AF414" wp14:editId="6C42656D">
            <wp:extent cx="4014429" cy="1644484"/>
            <wp:effectExtent l="0" t="0" r="5715" b="0"/>
            <wp:docPr id="1225499837" name="Image 1" descr="Une image contenant planète, objet astronomique, nature, astronom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499837" name="Image 1" descr="Une image contenant planète, objet astronomique, nature, astronomi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2189" cy="164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9FF4B" w14:textId="77777777" w:rsidR="00A23E35" w:rsidRPr="00711311" w:rsidRDefault="00A23E35" w:rsidP="00A23E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11311">
        <w:rPr>
          <w:rFonts w:ascii="Arial" w:hAnsi="Arial" w:cs="Arial"/>
          <w:sz w:val="24"/>
          <w:szCs w:val="24"/>
        </w:rPr>
        <w:t>Figure 1. Jupiter et la grande tache rouge.</w:t>
      </w:r>
    </w:p>
    <w:p w14:paraId="1CB3B07F" w14:textId="77777777" w:rsidR="00A23E35" w:rsidRDefault="00A23E35" w:rsidP="00A23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86C038" w14:textId="77777777" w:rsidR="00A23E35" w:rsidRDefault="00A23E35" w:rsidP="00A23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88F425" w14:textId="77777777" w:rsidR="00A23E35" w:rsidRPr="00711311" w:rsidRDefault="00A23E35" w:rsidP="00A23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311">
        <w:rPr>
          <w:rFonts w:ascii="Arial" w:hAnsi="Arial" w:cs="Arial"/>
          <w:sz w:val="24"/>
          <w:szCs w:val="24"/>
        </w:rPr>
        <w:t>Jupiter peut être en conjonction ou en opposition avec la Terre. Jupiter est en</w:t>
      </w:r>
      <w:r>
        <w:rPr>
          <w:rFonts w:ascii="Arial" w:hAnsi="Arial" w:cs="Arial"/>
          <w:sz w:val="24"/>
          <w:szCs w:val="24"/>
        </w:rPr>
        <w:t xml:space="preserve"> </w:t>
      </w:r>
      <w:r w:rsidRPr="00711311">
        <w:rPr>
          <w:rFonts w:ascii="Arial" w:hAnsi="Arial" w:cs="Arial"/>
          <w:sz w:val="24"/>
          <w:szCs w:val="24"/>
        </w:rPr>
        <w:t>opposition quand elle est située sur son orbite du même côté du Soleil que la Terre.</w:t>
      </w:r>
      <w:r>
        <w:rPr>
          <w:rFonts w:ascii="Arial" w:hAnsi="Arial" w:cs="Arial"/>
          <w:sz w:val="24"/>
          <w:szCs w:val="24"/>
        </w:rPr>
        <w:t xml:space="preserve"> </w:t>
      </w:r>
      <w:r w:rsidRPr="00711311">
        <w:rPr>
          <w:rFonts w:ascii="Arial" w:hAnsi="Arial" w:cs="Arial"/>
          <w:sz w:val="24"/>
          <w:szCs w:val="24"/>
        </w:rPr>
        <w:t>Jupiter est en conjonction quand elle est située de l’autre côté de son orbite. Les</w:t>
      </w:r>
      <w:r>
        <w:rPr>
          <w:rFonts w:ascii="Arial" w:hAnsi="Arial" w:cs="Arial"/>
          <w:sz w:val="24"/>
          <w:szCs w:val="24"/>
        </w:rPr>
        <w:t xml:space="preserve"> </w:t>
      </w:r>
      <w:r w:rsidRPr="00711311">
        <w:rPr>
          <w:rFonts w:ascii="Arial" w:hAnsi="Arial" w:cs="Arial"/>
          <w:sz w:val="24"/>
          <w:szCs w:val="24"/>
        </w:rPr>
        <w:t>positions de Jupiter en opposition et en conjonction sont représentées sur la figure 2.</w:t>
      </w:r>
    </w:p>
    <w:p w14:paraId="59AA425B" w14:textId="77777777" w:rsidR="00A23E35" w:rsidRDefault="00A23E35" w:rsidP="00A23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C08AFA" w14:textId="77777777" w:rsidR="00A23E35" w:rsidRDefault="00A23E35" w:rsidP="00A23E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23E3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0A904E" wp14:editId="7C31A2D5">
            <wp:extent cx="4673503" cy="2910177"/>
            <wp:effectExtent l="0" t="0" r="0" b="5080"/>
            <wp:docPr id="937241252" name="Image 1" descr="Une image contenant cercle, texte, capture d’écran, disque compac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241252" name="Image 1" descr="Une image contenant cercle, texte, capture d’écran, disque compact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2515" cy="292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B5B01" w14:textId="77777777" w:rsidR="00A23E35" w:rsidRDefault="00A23E35" w:rsidP="00A23E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A08491" w14:textId="3CFA354B" w:rsidR="00A23E35" w:rsidRPr="00711311" w:rsidRDefault="00A23E35" w:rsidP="00A23E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11311">
        <w:rPr>
          <w:rFonts w:ascii="Arial" w:hAnsi="Arial" w:cs="Arial"/>
          <w:sz w:val="24"/>
          <w:szCs w:val="24"/>
        </w:rPr>
        <w:t>Figure 2. Positions de Jupiter sur son orbite en opposition et en conjonction.</w:t>
      </w:r>
    </w:p>
    <w:p w14:paraId="090BB015" w14:textId="77777777" w:rsidR="00816957" w:rsidRPr="007738C1" w:rsidRDefault="00816957" w:rsidP="008169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6EC68F" w14:textId="77777777" w:rsidR="00816957" w:rsidRPr="007109CA" w:rsidRDefault="00816957" w:rsidP="0081695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Données :</w:t>
      </w:r>
    </w:p>
    <w:p w14:paraId="1A873E14" w14:textId="77777777" w:rsidR="00A23E35" w:rsidRPr="00A23E35" w:rsidRDefault="00A23E35" w:rsidP="00A23E35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23E35">
        <w:rPr>
          <w:rFonts w:ascii="Arial" w:hAnsi="Arial" w:cs="Arial"/>
          <w:sz w:val="24"/>
          <w:szCs w:val="24"/>
        </w:rPr>
        <w:t xml:space="preserve">Distance Terre-Soleil : </w:t>
      </w:r>
      <w:r w:rsidRPr="00A23E35">
        <w:rPr>
          <w:rFonts w:ascii="Arial" w:hAnsi="Arial" w:cs="Arial"/>
          <w:i/>
          <w:iCs/>
          <w:sz w:val="24"/>
          <w:szCs w:val="24"/>
        </w:rPr>
        <w:t>D</w:t>
      </w:r>
      <w:r w:rsidRPr="00A23E35">
        <w:rPr>
          <w:rFonts w:ascii="Arial" w:hAnsi="Arial" w:cs="Arial"/>
          <w:i/>
          <w:iCs/>
          <w:sz w:val="24"/>
          <w:szCs w:val="24"/>
          <w:vertAlign w:val="subscript"/>
        </w:rPr>
        <w:t>TS</w:t>
      </w:r>
      <w:r w:rsidRPr="00A23E35">
        <w:rPr>
          <w:rFonts w:ascii="Arial" w:hAnsi="Arial" w:cs="Arial"/>
          <w:sz w:val="24"/>
          <w:szCs w:val="24"/>
        </w:rPr>
        <w:t xml:space="preserve"> = 1,5×10</w:t>
      </w:r>
      <w:r w:rsidRPr="00A23E35">
        <w:rPr>
          <w:rFonts w:ascii="Arial" w:hAnsi="Arial" w:cs="Arial"/>
          <w:sz w:val="24"/>
          <w:szCs w:val="24"/>
          <w:vertAlign w:val="superscript"/>
        </w:rPr>
        <w:t>8</w:t>
      </w:r>
      <w:r w:rsidRPr="00A23E35">
        <w:rPr>
          <w:rFonts w:ascii="Arial" w:hAnsi="Arial" w:cs="Arial"/>
          <w:sz w:val="24"/>
          <w:szCs w:val="24"/>
        </w:rPr>
        <w:t xml:space="preserve"> km ;</w:t>
      </w:r>
    </w:p>
    <w:p w14:paraId="51653944" w14:textId="77777777" w:rsidR="00A23E35" w:rsidRPr="00A23E35" w:rsidRDefault="00A23E35" w:rsidP="00A23E35">
      <w:pPr>
        <w:pStyle w:val="Paragraphedeliste"/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23E35">
        <w:rPr>
          <w:rFonts w:ascii="Arial" w:hAnsi="Arial" w:cs="Arial"/>
          <w:sz w:val="24"/>
          <w:szCs w:val="24"/>
        </w:rPr>
        <w:t xml:space="preserve">Distance Jupiter-Soleil : </w:t>
      </w:r>
      <w:r w:rsidRPr="00A23E35">
        <w:rPr>
          <w:rFonts w:ascii="Arial" w:hAnsi="Arial" w:cs="Arial"/>
          <w:i/>
          <w:iCs/>
          <w:sz w:val="24"/>
          <w:szCs w:val="24"/>
        </w:rPr>
        <w:t>D</w:t>
      </w:r>
      <w:r w:rsidRPr="00A23E35">
        <w:rPr>
          <w:rFonts w:ascii="Arial" w:hAnsi="Arial" w:cs="Arial"/>
          <w:i/>
          <w:iCs/>
          <w:sz w:val="24"/>
          <w:szCs w:val="24"/>
          <w:vertAlign w:val="subscript"/>
        </w:rPr>
        <w:t>JS</w:t>
      </w:r>
      <w:r w:rsidRPr="00A23E35">
        <w:rPr>
          <w:rFonts w:ascii="Arial" w:hAnsi="Arial" w:cs="Arial"/>
          <w:sz w:val="24"/>
          <w:szCs w:val="24"/>
        </w:rPr>
        <w:t xml:space="preserve"> = 7,8×10</w:t>
      </w:r>
      <w:r w:rsidRPr="00A23E35">
        <w:rPr>
          <w:rFonts w:ascii="Arial" w:hAnsi="Arial" w:cs="Arial"/>
          <w:sz w:val="24"/>
          <w:szCs w:val="24"/>
          <w:vertAlign w:val="superscript"/>
        </w:rPr>
        <w:t>8</w:t>
      </w:r>
      <w:r w:rsidRPr="00A23E35">
        <w:rPr>
          <w:rFonts w:ascii="Arial" w:hAnsi="Arial" w:cs="Arial"/>
          <w:sz w:val="24"/>
          <w:szCs w:val="24"/>
        </w:rPr>
        <w:t xml:space="preserve"> km.</w:t>
      </w:r>
    </w:p>
    <w:p w14:paraId="5827E56F" w14:textId="77777777" w:rsidR="00096BBD" w:rsidRDefault="00096BBD" w:rsidP="00096BB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2C5176AF" w14:textId="4C42E8F2" w:rsidR="00A23E35" w:rsidRDefault="00A23E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411442" w14:textId="1D0D8104" w:rsidR="00096BBD" w:rsidRPr="001740D9" w:rsidRDefault="00096BBD" w:rsidP="00096BB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lastRenderedPageBreak/>
        <w:t>Q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7109C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C045FD" w:rsidRPr="00C045FD">
        <w:rPr>
          <w:rFonts w:ascii="Arial" w:hAnsi="Arial" w:cs="Arial"/>
          <w:sz w:val="24"/>
          <w:szCs w:val="24"/>
        </w:rPr>
        <w:t>Indiquer la meilleure situation pour observer Jupiter. Calculer alors la valeur de la</w:t>
      </w:r>
      <w:r w:rsidR="00C045FD">
        <w:rPr>
          <w:rFonts w:ascii="Arial" w:hAnsi="Arial" w:cs="Arial"/>
          <w:sz w:val="24"/>
          <w:szCs w:val="24"/>
        </w:rPr>
        <w:t xml:space="preserve"> </w:t>
      </w:r>
      <w:r w:rsidR="00C045FD" w:rsidRPr="00C045FD">
        <w:rPr>
          <w:rFonts w:ascii="Arial" w:hAnsi="Arial" w:cs="Arial"/>
          <w:sz w:val="24"/>
          <w:szCs w:val="24"/>
        </w:rPr>
        <w:t xml:space="preserve">distance Terre-Jupiter </w:t>
      </w:r>
      <w:r w:rsidR="00C045FD" w:rsidRPr="00C045FD">
        <w:rPr>
          <w:rFonts w:ascii="Arial" w:hAnsi="Arial" w:cs="Arial"/>
          <w:i/>
          <w:iCs/>
          <w:sz w:val="24"/>
          <w:szCs w:val="24"/>
        </w:rPr>
        <w:t>D</w:t>
      </w:r>
      <w:r w:rsidR="00C045FD" w:rsidRPr="00C045FD">
        <w:rPr>
          <w:rFonts w:ascii="Arial" w:hAnsi="Arial" w:cs="Arial"/>
          <w:i/>
          <w:iCs/>
          <w:sz w:val="24"/>
          <w:szCs w:val="24"/>
          <w:vertAlign w:val="subscript"/>
        </w:rPr>
        <w:t>TJ</w:t>
      </w:r>
      <w:r w:rsidR="00C045FD" w:rsidRPr="00C045FD">
        <w:rPr>
          <w:rFonts w:ascii="Arial" w:hAnsi="Arial" w:cs="Arial"/>
          <w:sz w:val="24"/>
          <w:szCs w:val="24"/>
        </w:rPr>
        <w:t>.</w:t>
      </w:r>
    </w:p>
    <w:p w14:paraId="397B9DAD" w14:textId="77777777" w:rsidR="00C045FD" w:rsidRPr="00C045FD" w:rsidRDefault="00C045FD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5CC1D3" w14:textId="77777777" w:rsidR="00C045FD" w:rsidRPr="00C045FD" w:rsidRDefault="00C045FD" w:rsidP="00C045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045FD">
        <w:rPr>
          <w:rFonts w:ascii="Arial" w:hAnsi="Arial" w:cs="Arial"/>
          <w:b/>
          <w:bCs/>
          <w:sz w:val="24"/>
          <w:szCs w:val="24"/>
        </w:rPr>
        <w:t>Donnée</w:t>
      </w:r>
      <w:r>
        <w:rPr>
          <w:rFonts w:ascii="Arial" w:hAnsi="Arial" w:cs="Arial"/>
          <w:b/>
          <w:bCs/>
          <w:sz w:val="24"/>
          <w:szCs w:val="24"/>
        </w:rPr>
        <w:t> :</w:t>
      </w:r>
    </w:p>
    <w:p w14:paraId="3F849C89" w14:textId="77777777" w:rsidR="00C045FD" w:rsidRPr="00C045FD" w:rsidRDefault="00C045FD" w:rsidP="00C045FD">
      <w:pPr>
        <w:pStyle w:val="Paragraphedeliste"/>
        <w:numPr>
          <w:ilvl w:val="0"/>
          <w:numId w:val="2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C045FD">
        <w:rPr>
          <w:rFonts w:ascii="Arial" w:hAnsi="Arial" w:cs="Arial"/>
          <w:sz w:val="24"/>
          <w:szCs w:val="24"/>
        </w:rPr>
        <w:t xml:space="preserve">La grande tache rouge est devenue quasiment circulaire avec un diamètre </w:t>
      </w:r>
      <w:r w:rsidRPr="00C045FD">
        <w:rPr>
          <w:rFonts w:ascii="Arial" w:hAnsi="Arial" w:cs="Arial"/>
          <w:i/>
          <w:iCs/>
          <w:sz w:val="24"/>
          <w:szCs w:val="24"/>
        </w:rPr>
        <w:t>D</w:t>
      </w:r>
      <w:r w:rsidRPr="00C045FD">
        <w:rPr>
          <w:rFonts w:ascii="Arial" w:hAnsi="Arial" w:cs="Arial"/>
          <w:sz w:val="24"/>
          <w:szCs w:val="24"/>
        </w:rPr>
        <w:t xml:space="preserve"> = 1,5×10</w:t>
      </w:r>
      <w:r w:rsidRPr="00C045FD">
        <w:rPr>
          <w:rFonts w:ascii="Arial" w:hAnsi="Arial" w:cs="Arial"/>
          <w:sz w:val="24"/>
          <w:szCs w:val="24"/>
          <w:vertAlign w:val="superscript"/>
        </w:rPr>
        <w:t>4</w:t>
      </w:r>
      <w:r w:rsidRPr="00C045FD">
        <w:rPr>
          <w:rFonts w:ascii="Arial" w:hAnsi="Arial" w:cs="Arial"/>
          <w:sz w:val="24"/>
          <w:szCs w:val="24"/>
        </w:rPr>
        <w:t xml:space="preserve"> km.</w:t>
      </w:r>
    </w:p>
    <w:p w14:paraId="7164D396" w14:textId="77777777" w:rsidR="00C045FD" w:rsidRDefault="00C045FD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23C11AF0" w14:textId="77777777" w:rsidR="00C045FD" w:rsidRPr="00C045FD" w:rsidRDefault="00C045FD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45FD">
        <w:rPr>
          <w:rFonts w:ascii="Arial" w:hAnsi="Arial" w:cs="Arial"/>
          <w:sz w:val="24"/>
          <w:szCs w:val="24"/>
        </w:rPr>
        <w:t xml:space="preserve">Le schéma de la figure 3 représente l’angle apparent </w:t>
      </w:r>
      <w:r w:rsidRPr="00C045FD">
        <w:rPr>
          <w:rFonts w:ascii="Arial" w:hAnsi="Arial" w:cs="Arial"/>
          <w:i/>
          <w:iCs/>
          <w:sz w:val="24"/>
          <w:szCs w:val="24"/>
        </w:rPr>
        <w:t>θ</w:t>
      </w:r>
      <w:r w:rsidRPr="00C045FD">
        <w:rPr>
          <w:rFonts w:ascii="Arial" w:hAnsi="Arial" w:cs="Arial"/>
          <w:sz w:val="24"/>
          <w:szCs w:val="24"/>
        </w:rPr>
        <w:t xml:space="preserve"> de la grande tache rouge de</w:t>
      </w:r>
      <w:r>
        <w:rPr>
          <w:rFonts w:ascii="Arial" w:hAnsi="Arial" w:cs="Arial"/>
          <w:sz w:val="24"/>
          <w:szCs w:val="24"/>
        </w:rPr>
        <w:t xml:space="preserve"> </w:t>
      </w:r>
      <w:r w:rsidRPr="00C045FD">
        <w:rPr>
          <w:rFonts w:ascii="Arial" w:hAnsi="Arial" w:cs="Arial"/>
          <w:sz w:val="24"/>
          <w:szCs w:val="24"/>
        </w:rPr>
        <w:t>Jupiter.</w:t>
      </w:r>
    </w:p>
    <w:p w14:paraId="47E2A3BD" w14:textId="77777777" w:rsidR="00C045FD" w:rsidRDefault="00C045FD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120BE052" w14:textId="77777777" w:rsidR="00872F17" w:rsidRDefault="00872F17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42B93F90" w14:textId="7541C95B" w:rsidR="00C045FD" w:rsidRDefault="00C045FD" w:rsidP="00C045FD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hAnsi="Arial" w:cs="Arial"/>
          <w:sz w:val="24"/>
          <w:szCs w:val="24"/>
        </w:rPr>
      </w:pPr>
      <w:r w:rsidRPr="00C045F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D699A6" wp14:editId="1C92A7B1">
            <wp:extent cx="4754880" cy="1708757"/>
            <wp:effectExtent l="0" t="0" r="7620" b="6350"/>
            <wp:docPr id="436960788" name="Image 1" descr="Une image contenant antenne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960788" name="Image 1" descr="Une image contenant antenne, cercl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0979" cy="173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206CC" w14:textId="77777777" w:rsidR="00C045FD" w:rsidRDefault="00C045FD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4B8067" w14:textId="77777777" w:rsidR="00C045FD" w:rsidRPr="00C045FD" w:rsidRDefault="00C045FD" w:rsidP="00C045F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45FD">
        <w:rPr>
          <w:rFonts w:ascii="Arial" w:hAnsi="Arial" w:cs="Arial"/>
          <w:sz w:val="24"/>
          <w:szCs w:val="24"/>
        </w:rPr>
        <w:t>Figure 3. Schéma représentant l’angle apparent de la grande tache rouge.</w:t>
      </w:r>
    </w:p>
    <w:p w14:paraId="3B06170C" w14:textId="77777777" w:rsidR="00C045FD" w:rsidRDefault="00C045FD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0C7DADCC" w14:textId="77777777" w:rsidR="00872F17" w:rsidRPr="001740D9" w:rsidRDefault="00872F17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44160931" w14:textId="62301C5F" w:rsidR="00C045FD" w:rsidRPr="001740D9" w:rsidRDefault="00C045FD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7109C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C045FD">
        <w:rPr>
          <w:rFonts w:ascii="Arial" w:hAnsi="Arial" w:cs="Arial"/>
          <w:sz w:val="24"/>
          <w:szCs w:val="24"/>
        </w:rPr>
        <w:t xml:space="preserve">Calculer le diamètre apparent </w:t>
      </w:r>
      <w:r w:rsidRPr="00C045FD">
        <w:rPr>
          <w:rFonts w:ascii="Arial" w:hAnsi="Arial" w:cs="Arial"/>
          <w:i/>
          <w:iCs/>
          <w:sz w:val="24"/>
          <w:szCs w:val="24"/>
        </w:rPr>
        <w:t>θ</w:t>
      </w:r>
      <w:r w:rsidRPr="00C045FD">
        <w:rPr>
          <w:rFonts w:ascii="Arial" w:hAnsi="Arial" w:cs="Arial"/>
          <w:sz w:val="24"/>
          <w:szCs w:val="24"/>
        </w:rPr>
        <w:t xml:space="preserve"> de la grande tache rouge vue à l’œil nu.</w:t>
      </w:r>
    </w:p>
    <w:p w14:paraId="6469675D" w14:textId="77777777" w:rsidR="00C045FD" w:rsidRPr="001740D9" w:rsidRDefault="00C045FD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3AAF3C31" w14:textId="06338031" w:rsidR="00C045FD" w:rsidRPr="001740D9" w:rsidRDefault="00C045FD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7109C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C045FD">
        <w:rPr>
          <w:rFonts w:ascii="Arial" w:hAnsi="Arial" w:cs="Arial"/>
          <w:sz w:val="24"/>
          <w:szCs w:val="24"/>
        </w:rPr>
        <w:t xml:space="preserve">Calculer la valeur du diamètre apparent </w:t>
      </w:r>
      <w:r w:rsidRPr="00C045FD">
        <w:rPr>
          <w:rFonts w:ascii="Arial" w:hAnsi="Arial" w:cs="Arial"/>
          <w:i/>
          <w:iCs/>
          <w:sz w:val="24"/>
          <w:szCs w:val="24"/>
        </w:rPr>
        <w:t>θ’</w:t>
      </w:r>
      <w:r w:rsidRPr="00C045FD">
        <w:rPr>
          <w:rFonts w:ascii="Arial" w:hAnsi="Arial" w:cs="Arial"/>
          <w:sz w:val="24"/>
          <w:szCs w:val="24"/>
        </w:rPr>
        <w:t xml:space="preserve"> de la grande tache rouge vue à travers</w:t>
      </w:r>
      <w:r>
        <w:rPr>
          <w:rFonts w:ascii="Arial" w:hAnsi="Arial" w:cs="Arial"/>
          <w:sz w:val="24"/>
          <w:szCs w:val="24"/>
        </w:rPr>
        <w:t xml:space="preserve"> </w:t>
      </w:r>
      <w:r w:rsidRPr="00C045FD">
        <w:rPr>
          <w:rFonts w:ascii="Arial" w:hAnsi="Arial" w:cs="Arial"/>
          <w:sz w:val="24"/>
          <w:szCs w:val="24"/>
        </w:rPr>
        <w:t>la lunette avec le plus petit grossissement de la lunette.</w:t>
      </w:r>
    </w:p>
    <w:p w14:paraId="5BB0241A" w14:textId="77777777" w:rsidR="00C045FD" w:rsidRDefault="00C045FD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65EA98" w14:textId="77777777" w:rsidR="00C045FD" w:rsidRPr="00C045FD" w:rsidRDefault="00C045FD" w:rsidP="00C045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45FD">
        <w:rPr>
          <w:rFonts w:ascii="Arial" w:hAnsi="Arial" w:cs="Arial"/>
          <w:sz w:val="24"/>
          <w:szCs w:val="24"/>
        </w:rPr>
        <w:t xml:space="preserve">Un œil humain ne peut pas distinguer deux points si l’angle apparent </w:t>
      </w:r>
      <w:r w:rsidRPr="00C045FD">
        <w:rPr>
          <w:rFonts w:ascii="Arial" w:hAnsi="Arial" w:cs="Arial"/>
          <w:i/>
          <w:iCs/>
          <w:sz w:val="24"/>
          <w:szCs w:val="24"/>
        </w:rPr>
        <w:t>θ’</w:t>
      </w:r>
      <w:r w:rsidRPr="00C045FD">
        <w:rPr>
          <w:rFonts w:ascii="Arial" w:hAnsi="Arial" w:cs="Arial"/>
          <w:sz w:val="24"/>
          <w:szCs w:val="24"/>
        </w:rPr>
        <w:t xml:space="preserve"> entre les deux</w:t>
      </w:r>
      <w:r>
        <w:rPr>
          <w:rFonts w:ascii="Arial" w:hAnsi="Arial" w:cs="Arial"/>
          <w:sz w:val="24"/>
          <w:szCs w:val="24"/>
        </w:rPr>
        <w:t xml:space="preserve"> </w:t>
      </w:r>
      <w:r w:rsidRPr="00C045FD">
        <w:rPr>
          <w:rFonts w:ascii="Arial" w:hAnsi="Arial" w:cs="Arial"/>
          <w:sz w:val="24"/>
          <w:szCs w:val="24"/>
        </w:rPr>
        <w:t>points est inférieur à 2,9×10</w:t>
      </w:r>
      <w:r w:rsidRPr="00C045FD">
        <w:rPr>
          <w:rFonts w:ascii="Arial" w:hAnsi="Arial" w:cs="Arial"/>
          <w:sz w:val="24"/>
          <w:szCs w:val="24"/>
          <w:vertAlign w:val="superscript"/>
        </w:rPr>
        <w:t>–4</w:t>
      </w:r>
      <w:r w:rsidRPr="00C045FD">
        <w:rPr>
          <w:rFonts w:ascii="Arial" w:hAnsi="Arial" w:cs="Arial"/>
          <w:sz w:val="24"/>
          <w:szCs w:val="24"/>
        </w:rPr>
        <w:t xml:space="preserve"> rad.</w:t>
      </w:r>
    </w:p>
    <w:p w14:paraId="6FA502BB" w14:textId="77777777" w:rsidR="00C045FD" w:rsidRPr="001740D9" w:rsidRDefault="00C045FD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2866C575" w14:textId="26D74826" w:rsidR="00C045FD" w:rsidRPr="001740D9" w:rsidRDefault="00C045FD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7109C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C045FD">
        <w:rPr>
          <w:rFonts w:ascii="Arial" w:hAnsi="Arial" w:cs="Arial"/>
          <w:sz w:val="24"/>
          <w:szCs w:val="24"/>
        </w:rPr>
        <w:t>Déterminer si l’élève pourra voir la grande tache rouge avec cette lunette au plus</w:t>
      </w:r>
      <w:r>
        <w:rPr>
          <w:rFonts w:ascii="Arial" w:hAnsi="Arial" w:cs="Arial"/>
          <w:sz w:val="24"/>
          <w:szCs w:val="24"/>
        </w:rPr>
        <w:t xml:space="preserve"> </w:t>
      </w:r>
      <w:r w:rsidRPr="00C045FD">
        <w:rPr>
          <w:rFonts w:ascii="Arial" w:hAnsi="Arial" w:cs="Arial"/>
          <w:sz w:val="24"/>
          <w:szCs w:val="24"/>
        </w:rPr>
        <w:t>petit grossissement.</w:t>
      </w:r>
    </w:p>
    <w:p w14:paraId="2C983FE5" w14:textId="77777777" w:rsidR="00C045FD" w:rsidRPr="001740D9" w:rsidRDefault="00C045FD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67D7FD8B" w14:textId="104E4533" w:rsidR="00C045FD" w:rsidRPr="001740D9" w:rsidRDefault="00C045FD" w:rsidP="00C045F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7109CA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C045FD">
        <w:rPr>
          <w:rFonts w:ascii="Arial" w:hAnsi="Arial" w:cs="Arial"/>
          <w:sz w:val="24"/>
          <w:szCs w:val="24"/>
        </w:rPr>
        <w:t>Citer un phénomène optique susceptible de dégrader la visibilité de la grande</w:t>
      </w:r>
      <w:r>
        <w:rPr>
          <w:rFonts w:ascii="Arial" w:hAnsi="Arial" w:cs="Arial"/>
          <w:sz w:val="24"/>
          <w:szCs w:val="24"/>
        </w:rPr>
        <w:t xml:space="preserve"> </w:t>
      </w:r>
      <w:r w:rsidRPr="00C045FD">
        <w:rPr>
          <w:rFonts w:ascii="Arial" w:hAnsi="Arial" w:cs="Arial"/>
          <w:sz w:val="24"/>
          <w:szCs w:val="24"/>
        </w:rPr>
        <w:t>tache rouge.</w:t>
      </w:r>
    </w:p>
    <w:p w14:paraId="04126C1C" w14:textId="77777777" w:rsidR="00A23E35" w:rsidRDefault="00A23E35" w:rsidP="007113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767B23" w14:textId="295EAB3C" w:rsidR="006812CC" w:rsidRDefault="006812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9091DDB" w14:textId="617C640E" w:rsidR="009039E8" w:rsidRPr="00872F17" w:rsidRDefault="00872F17" w:rsidP="00872F1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72F17">
        <w:rPr>
          <w:rFonts w:ascii="Arial" w:hAnsi="Arial" w:cs="Arial"/>
          <w:b/>
          <w:bCs/>
          <w:sz w:val="28"/>
          <w:szCs w:val="28"/>
        </w:rPr>
        <w:lastRenderedPageBreak/>
        <w:t>DOCUMENT RÉPONSE À RENDRE AVEC LA COPIE</w:t>
      </w:r>
    </w:p>
    <w:p w14:paraId="21EBE754" w14:textId="77777777" w:rsidR="009039E8" w:rsidRPr="00872F17" w:rsidRDefault="009039E8" w:rsidP="009039E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D4DA97" w14:textId="3810237B" w:rsidR="00872F17" w:rsidRPr="00872F17" w:rsidRDefault="00872F17" w:rsidP="009039E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2F17">
        <w:rPr>
          <w:rFonts w:ascii="Arial" w:hAnsi="Arial" w:cs="Arial"/>
          <w:b/>
          <w:bCs/>
          <w:sz w:val="24"/>
          <w:szCs w:val="24"/>
        </w:rPr>
        <w:t>Q2, Q3 et Q4</w:t>
      </w:r>
    </w:p>
    <w:p w14:paraId="7002045C" w14:textId="77777777" w:rsidR="00872F17" w:rsidRDefault="00872F17" w:rsidP="00872F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F9F7F9" w14:textId="77777777" w:rsidR="00872F17" w:rsidRDefault="00872F17" w:rsidP="00872F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7854C0" w14:textId="77777777" w:rsidR="00872F17" w:rsidRDefault="00872F17" w:rsidP="00872F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157945" w14:textId="2BAB01FF" w:rsidR="009039E8" w:rsidRDefault="00872F17" w:rsidP="00872F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2F1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F8E1356" wp14:editId="4449FCDA">
            <wp:extent cx="2736000" cy="8191616"/>
            <wp:effectExtent l="0" t="0" r="7620" b="0"/>
            <wp:docPr id="1128191445" name="Image 1" descr="Une image contenant diagramme, lign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191445" name="Image 1" descr="Une image contenant diagramme, ligne, text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6000" cy="819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F150C" w14:textId="77777777" w:rsidR="00BF3A61" w:rsidRPr="00B64DE4" w:rsidRDefault="00BF3A61" w:rsidP="00BF3A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F3A61" w:rsidRPr="00B64DE4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0FAD"/>
    <w:multiLevelType w:val="hybridMultilevel"/>
    <w:tmpl w:val="2662DB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2692"/>
    <w:multiLevelType w:val="hybridMultilevel"/>
    <w:tmpl w:val="C56C5C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007BD"/>
    <w:multiLevelType w:val="hybridMultilevel"/>
    <w:tmpl w:val="6772E0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2BED5B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E5C76"/>
    <w:multiLevelType w:val="hybridMultilevel"/>
    <w:tmpl w:val="C9FA1B80"/>
    <w:lvl w:ilvl="0" w:tplc="040C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6" w15:restartNumberingAfterBreak="0">
    <w:nsid w:val="310077A8"/>
    <w:multiLevelType w:val="hybridMultilevel"/>
    <w:tmpl w:val="C37AC7C2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94FC0396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A745B"/>
    <w:multiLevelType w:val="hybridMultilevel"/>
    <w:tmpl w:val="DEB0BF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F4257E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5FD8"/>
    <w:multiLevelType w:val="hybridMultilevel"/>
    <w:tmpl w:val="679E8C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E25B1"/>
    <w:multiLevelType w:val="hybridMultilevel"/>
    <w:tmpl w:val="718222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26F6"/>
    <w:multiLevelType w:val="hybridMultilevel"/>
    <w:tmpl w:val="A8E043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B0E6B"/>
    <w:multiLevelType w:val="hybridMultilevel"/>
    <w:tmpl w:val="9790EA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74EE4"/>
    <w:multiLevelType w:val="hybridMultilevel"/>
    <w:tmpl w:val="96B8B6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93FA9"/>
    <w:multiLevelType w:val="hybridMultilevel"/>
    <w:tmpl w:val="D7A431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A6E6C"/>
    <w:multiLevelType w:val="hybridMultilevel"/>
    <w:tmpl w:val="18CEF3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3689B"/>
    <w:multiLevelType w:val="hybridMultilevel"/>
    <w:tmpl w:val="99B06B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A0362"/>
    <w:multiLevelType w:val="hybridMultilevel"/>
    <w:tmpl w:val="105610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33526"/>
    <w:multiLevelType w:val="hybridMultilevel"/>
    <w:tmpl w:val="479451FA"/>
    <w:lvl w:ilvl="0" w:tplc="94FC0396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A68EA"/>
    <w:multiLevelType w:val="hybridMultilevel"/>
    <w:tmpl w:val="5F4EB1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6506">
    <w:abstractNumId w:val="18"/>
  </w:num>
  <w:num w:numId="2" w16cid:durableId="147598150">
    <w:abstractNumId w:val="19"/>
  </w:num>
  <w:num w:numId="3" w16cid:durableId="1043673191">
    <w:abstractNumId w:val="1"/>
  </w:num>
  <w:num w:numId="4" w16cid:durableId="1554997379">
    <w:abstractNumId w:val="3"/>
  </w:num>
  <w:num w:numId="5" w16cid:durableId="785734424">
    <w:abstractNumId w:val="14"/>
  </w:num>
  <w:num w:numId="6" w16cid:durableId="224412698">
    <w:abstractNumId w:val="15"/>
  </w:num>
  <w:num w:numId="7" w16cid:durableId="955212265">
    <w:abstractNumId w:val="16"/>
  </w:num>
  <w:num w:numId="8" w16cid:durableId="1533181892">
    <w:abstractNumId w:val="13"/>
  </w:num>
  <w:num w:numId="9" w16cid:durableId="146286425">
    <w:abstractNumId w:val="8"/>
  </w:num>
  <w:num w:numId="10" w16cid:durableId="986662651">
    <w:abstractNumId w:val="9"/>
  </w:num>
  <w:num w:numId="11" w16cid:durableId="1657488870">
    <w:abstractNumId w:val="12"/>
  </w:num>
  <w:num w:numId="12" w16cid:durableId="1186480642">
    <w:abstractNumId w:val="2"/>
  </w:num>
  <w:num w:numId="13" w16cid:durableId="1361276364">
    <w:abstractNumId w:val="0"/>
  </w:num>
  <w:num w:numId="14" w16cid:durableId="76446522">
    <w:abstractNumId w:val="7"/>
  </w:num>
  <w:num w:numId="15" w16cid:durableId="469176119">
    <w:abstractNumId w:val="17"/>
  </w:num>
  <w:num w:numId="16" w16cid:durableId="1190872611">
    <w:abstractNumId w:val="6"/>
  </w:num>
  <w:num w:numId="17" w16cid:durableId="1265310359">
    <w:abstractNumId w:val="11"/>
  </w:num>
  <w:num w:numId="18" w16cid:durableId="1028602677">
    <w:abstractNumId w:val="4"/>
  </w:num>
  <w:num w:numId="19" w16cid:durableId="1002199940">
    <w:abstractNumId w:val="5"/>
  </w:num>
  <w:num w:numId="20" w16cid:durableId="1473984460">
    <w:abstractNumId w:val="10"/>
  </w:num>
  <w:num w:numId="21" w16cid:durableId="245070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31AD5"/>
    <w:rsid w:val="00036B43"/>
    <w:rsid w:val="00040449"/>
    <w:rsid w:val="00096BBD"/>
    <w:rsid w:val="00142394"/>
    <w:rsid w:val="001740D9"/>
    <w:rsid w:val="001A533E"/>
    <w:rsid w:val="001A77E5"/>
    <w:rsid w:val="001E0AAC"/>
    <w:rsid w:val="001E7045"/>
    <w:rsid w:val="0022480C"/>
    <w:rsid w:val="00233A95"/>
    <w:rsid w:val="00234D33"/>
    <w:rsid w:val="002839A5"/>
    <w:rsid w:val="002A4884"/>
    <w:rsid w:val="002C27A0"/>
    <w:rsid w:val="002C3634"/>
    <w:rsid w:val="003211E4"/>
    <w:rsid w:val="00327728"/>
    <w:rsid w:val="003415D9"/>
    <w:rsid w:val="00371118"/>
    <w:rsid w:val="00377A2C"/>
    <w:rsid w:val="0038422A"/>
    <w:rsid w:val="00387A6D"/>
    <w:rsid w:val="003D0C77"/>
    <w:rsid w:val="003D41E2"/>
    <w:rsid w:val="003D58C4"/>
    <w:rsid w:val="00472E79"/>
    <w:rsid w:val="004751FC"/>
    <w:rsid w:val="00483746"/>
    <w:rsid w:val="004B4D83"/>
    <w:rsid w:val="004D73E0"/>
    <w:rsid w:val="00507C43"/>
    <w:rsid w:val="005847DE"/>
    <w:rsid w:val="00603F7B"/>
    <w:rsid w:val="00675995"/>
    <w:rsid w:val="00681110"/>
    <w:rsid w:val="006812CC"/>
    <w:rsid w:val="006A0B04"/>
    <w:rsid w:val="006C1E06"/>
    <w:rsid w:val="007109CA"/>
    <w:rsid w:val="00711311"/>
    <w:rsid w:val="00772069"/>
    <w:rsid w:val="007738C1"/>
    <w:rsid w:val="007A4D7F"/>
    <w:rsid w:val="00816957"/>
    <w:rsid w:val="00872F17"/>
    <w:rsid w:val="0087301A"/>
    <w:rsid w:val="009039E8"/>
    <w:rsid w:val="009C65EF"/>
    <w:rsid w:val="00A21682"/>
    <w:rsid w:val="00A23E35"/>
    <w:rsid w:val="00A26A89"/>
    <w:rsid w:val="00A67960"/>
    <w:rsid w:val="00A86B99"/>
    <w:rsid w:val="00AB4B7C"/>
    <w:rsid w:val="00AC0230"/>
    <w:rsid w:val="00AD45E4"/>
    <w:rsid w:val="00B04F63"/>
    <w:rsid w:val="00B158CD"/>
    <w:rsid w:val="00B64DE4"/>
    <w:rsid w:val="00B85E72"/>
    <w:rsid w:val="00BD47BF"/>
    <w:rsid w:val="00BE35C2"/>
    <w:rsid w:val="00BE3DDE"/>
    <w:rsid w:val="00BF3A61"/>
    <w:rsid w:val="00BF3FAE"/>
    <w:rsid w:val="00C045DE"/>
    <w:rsid w:val="00C045FD"/>
    <w:rsid w:val="00C73CD9"/>
    <w:rsid w:val="00D03135"/>
    <w:rsid w:val="00D125C1"/>
    <w:rsid w:val="00D17631"/>
    <w:rsid w:val="00D45736"/>
    <w:rsid w:val="00E519BF"/>
    <w:rsid w:val="00E72CDE"/>
    <w:rsid w:val="00E75A76"/>
    <w:rsid w:val="00EB63DF"/>
    <w:rsid w:val="00EF2B73"/>
    <w:rsid w:val="00F0583B"/>
    <w:rsid w:val="00F350EE"/>
    <w:rsid w:val="00F43CD7"/>
    <w:rsid w:val="00FA4178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837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labolycee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5</cp:revision>
  <dcterms:created xsi:type="dcterms:W3CDTF">2025-06-11T15:00:00Z</dcterms:created>
  <dcterms:modified xsi:type="dcterms:W3CDTF">2025-10-03T13:45:00Z</dcterms:modified>
</cp:coreProperties>
</file>