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577639" w:rsidRPr="00FE01A2" w14:paraId="039C410A" w14:textId="77777777" w:rsidTr="00D57427">
        <w:tc>
          <w:tcPr>
            <w:tcW w:w="10201" w:type="dxa"/>
          </w:tcPr>
          <w:p w14:paraId="7CDE9F90" w14:textId="77777777" w:rsidR="00577639" w:rsidRPr="00FE01A2" w:rsidRDefault="00F043C0" w:rsidP="00D57427">
            <w:pPr>
              <w:jc w:val="center"/>
              <w:rPr>
                <w:rFonts w:eastAsia="Times New Roman" w:cs="Arial"/>
                <w:b/>
                <w:color w:val="595959" w:themeColor="text1" w:themeTint="A6"/>
                <w:sz w:val="24"/>
                <w:szCs w:val="24"/>
              </w:rPr>
            </w:pPr>
            <w:r>
              <w:fldChar w:fldCharType="begin"/>
            </w:r>
            <w:r>
              <w:instrText xml:space="preserve"> HYPERLINK "http://labolycee.org" </w:instrText>
            </w:r>
            <w:r>
              <w:fldChar w:fldCharType="separate"/>
            </w:r>
            <w:r w:rsidR="00577639" w:rsidRPr="00FE01A2">
              <w:rPr>
                <w:rStyle w:val="Lienhypertexte"/>
                <w:rFonts w:eastAsia="Times New Roman" w:cs="Arial"/>
                <w:b/>
                <w:sz w:val="24"/>
                <w:szCs w:val="24"/>
              </w:rPr>
              <w:t>http://labolycee.org</w:t>
            </w:r>
            <w:r>
              <w:rPr>
                <w:rStyle w:val="Lienhypertexte"/>
                <w:rFonts w:cs="Arial"/>
                <w:b/>
                <w:szCs w:val="24"/>
              </w:rPr>
              <w:fldChar w:fldCharType="end"/>
            </w:r>
            <w:r w:rsidR="00577639" w:rsidRPr="00FE01A2">
              <w:rPr>
                <w:rFonts w:eastAsia="Times New Roman" w:cs="Arial"/>
                <w:b/>
                <w:sz w:val="24"/>
                <w:szCs w:val="24"/>
              </w:rPr>
              <w:t xml:space="preserve"> ÉPREUVES COMMUNES DE CONTRÔLE CONTINU</w:t>
            </w:r>
          </w:p>
        </w:tc>
      </w:tr>
      <w:tr w:rsidR="00577639" w:rsidRPr="00FE01A2" w14:paraId="4B7DCAF8" w14:textId="77777777" w:rsidTr="00D57427">
        <w:tc>
          <w:tcPr>
            <w:tcW w:w="10201" w:type="dxa"/>
          </w:tcPr>
          <w:p w14:paraId="1C77DB8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CLASSE :</w:t>
            </w:r>
            <w:r w:rsidRPr="00FE01A2">
              <w:rPr>
                <w:rFonts w:eastAsia="Times New Roman" w:cs="Arial"/>
                <w:color w:val="000000" w:themeColor="text1"/>
                <w:sz w:val="24"/>
                <w:szCs w:val="24"/>
              </w:rPr>
              <w:t xml:space="preserve"> Première</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 xml:space="preserve">E3C : </w:t>
            </w:r>
            <w:sdt>
              <w:sdtPr>
                <w:rPr>
                  <w:rFonts w:cs="Arial"/>
                  <w:color w:val="000000" w:themeColor="text1"/>
                  <w:szCs w:val="24"/>
                </w:rPr>
                <w:id w:val="199028399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E3C1 </w:t>
            </w:r>
            <w:sdt>
              <w:sdtPr>
                <w:rPr>
                  <w:rFonts w:cs="Arial"/>
                  <w:color w:val="000000" w:themeColor="text1"/>
                  <w:szCs w:val="24"/>
                </w:rPr>
                <w:id w:val="1774132376"/>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E3C2 </w:t>
            </w:r>
            <w:sdt>
              <w:sdtPr>
                <w:rPr>
                  <w:rFonts w:cs="Arial"/>
                  <w:color w:val="000000" w:themeColor="text1"/>
                  <w:szCs w:val="24"/>
                </w:rPr>
                <w:id w:val="125231135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E3C3</w:t>
            </w:r>
          </w:p>
          <w:p w14:paraId="3D2C803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VOIE :</w:t>
            </w:r>
            <w:r w:rsidRPr="00FE01A2">
              <w:rPr>
                <w:rFonts w:eastAsia="Times New Roman" w:cs="Arial"/>
                <w:color w:val="000000" w:themeColor="text1"/>
                <w:sz w:val="24"/>
                <w:szCs w:val="24"/>
              </w:rPr>
              <w:t xml:space="preserve"> </w:t>
            </w:r>
            <w:sdt>
              <w:sdtPr>
                <w:rPr>
                  <w:rFonts w:cs="Arial"/>
                  <w:color w:val="000000" w:themeColor="text1"/>
                  <w:szCs w:val="24"/>
                </w:rPr>
                <w:id w:val="1896242340"/>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Générale </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ENSEIGNEMENT : Enseignement scientifique</w:t>
            </w:r>
          </w:p>
          <w:p w14:paraId="6F3E7E3D" w14:textId="77777777" w:rsidR="00577639" w:rsidRPr="00FE01A2" w:rsidRDefault="00577639" w:rsidP="00D57427">
            <w:pPr>
              <w:rPr>
                <w:rFonts w:eastAsia="Times New Roman" w:cs="Arial"/>
                <w:color w:val="000000" w:themeColor="text1"/>
                <w:sz w:val="24"/>
                <w:szCs w:val="24"/>
              </w:rPr>
            </w:pPr>
            <w:r w:rsidRPr="00FE01A2">
              <w:rPr>
                <w:rFonts w:eastAsia="Times New Roman" w:cs="Arial"/>
                <w:b/>
                <w:color w:val="000000" w:themeColor="text1"/>
                <w:sz w:val="24"/>
                <w:szCs w:val="24"/>
              </w:rPr>
              <w:t>DURÉE DE L’ÉPREUVE :</w:t>
            </w:r>
            <w:r w:rsidRPr="00FE01A2">
              <w:rPr>
                <w:rFonts w:eastAsia="Times New Roman" w:cs="Arial"/>
                <w:color w:val="000000" w:themeColor="text1"/>
                <w:sz w:val="24"/>
                <w:szCs w:val="24"/>
              </w:rPr>
              <w:t xml:space="preserve"> 1h</w:t>
            </w:r>
          </w:p>
        </w:tc>
      </w:tr>
    </w:tbl>
    <w:p w14:paraId="53B97789" w14:textId="77777777" w:rsidR="00B33EF7" w:rsidRDefault="00B33EF7" w:rsidP="00B33EF7">
      <w:pPr>
        <w:spacing w:line="276" w:lineRule="auto"/>
        <w:jc w:val="center"/>
        <w:rPr>
          <w:rFonts w:cs="Arial"/>
          <w:b/>
          <w:caps/>
          <w:sz w:val="22"/>
        </w:rPr>
      </w:pPr>
    </w:p>
    <w:p w14:paraId="273F2E90" w14:textId="29FFC1C5" w:rsidR="00B33EF7" w:rsidRPr="007B2B4D" w:rsidRDefault="00B33EF7" w:rsidP="00B33EF7">
      <w:pPr>
        <w:spacing w:line="276" w:lineRule="auto"/>
        <w:jc w:val="center"/>
        <w:rPr>
          <w:rFonts w:cs="Arial"/>
          <w:b/>
          <w:caps/>
          <w:sz w:val="22"/>
        </w:rPr>
      </w:pPr>
      <w:r w:rsidRPr="007B2B4D">
        <w:rPr>
          <w:rFonts w:cs="Arial"/>
          <w:b/>
          <w:caps/>
          <w:sz w:val="22"/>
        </w:rPr>
        <w:t>L’or, un élément chimique précieux</w:t>
      </w:r>
    </w:p>
    <w:p w14:paraId="3DEA1611" w14:textId="77777777" w:rsidR="00B33EF7" w:rsidRPr="002656B2" w:rsidRDefault="00B33EF7" w:rsidP="00B33EF7">
      <w:pPr>
        <w:spacing w:line="276" w:lineRule="auto"/>
        <w:rPr>
          <w:rFonts w:cs="Arial"/>
          <w:b/>
          <w:sz w:val="22"/>
        </w:rPr>
      </w:pPr>
    </w:p>
    <w:p w14:paraId="585D5627" w14:textId="77777777" w:rsidR="00B33EF7" w:rsidRPr="002656B2" w:rsidRDefault="00B33EF7" w:rsidP="00B33EF7">
      <w:pPr>
        <w:spacing w:line="276" w:lineRule="auto"/>
        <w:jc w:val="both"/>
        <w:rPr>
          <w:rFonts w:cs="Arial"/>
          <w:sz w:val="22"/>
        </w:rPr>
      </w:pPr>
      <w:r w:rsidRPr="002656B2">
        <w:rPr>
          <w:rFonts w:cs="Arial"/>
          <w:sz w:val="22"/>
        </w:rPr>
        <w:t>L’or</w:t>
      </w:r>
      <w:r>
        <w:rPr>
          <w:rFonts w:cs="Arial"/>
          <w:sz w:val="22"/>
        </w:rPr>
        <w:t xml:space="preserve">, élément de numéro atomique Z=79, </w:t>
      </w:r>
      <w:r w:rsidRPr="002656B2">
        <w:rPr>
          <w:rFonts w:cs="Arial"/>
          <w:sz w:val="22"/>
        </w:rPr>
        <w:t xml:space="preserve">a de tout temps été un métal fort prisé notamment pour son caractère </w:t>
      </w:r>
      <w:r>
        <w:rPr>
          <w:rFonts w:cs="Arial"/>
          <w:sz w:val="22"/>
        </w:rPr>
        <w:t>ductile</w:t>
      </w:r>
      <w:r w:rsidRPr="002656B2">
        <w:rPr>
          <w:rFonts w:cs="Arial"/>
          <w:sz w:val="22"/>
        </w:rPr>
        <w:t xml:space="preserve"> et inoxydable. C’est une valeur refuge en économie et un métal précieux tant en orfèvrerie qu’en médecine ou dans l’industrie. </w:t>
      </w:r>
    </w:p>
    <w:p w14:paraId="0FBEF70E" w14:textId="77777777" w:rsidR="00B33EF7" w:rsidRPr="002D7DB3" w:rsidRDefault="00B33EF7" w:rsidP="00B33EF7">
      <w:pPr>
        <w:spacing w:line="276" w:lineRule="auto"/>
        <w:rPr>
          <w:rFonts w:cs="Arial"/>
          <w:b/>
          <w:bCs/>
          <w:sz w:val="22"/>
        </w:rPr>
      </w:pPr>
    </w:p>
    <w:p w14:paraId="2C18823E" w14:textId="77777777" w:rsidR="00B33EF7" w:rsidRPr="002D7DB3" w:rsidRDefault="00B33EF7" w:rsidP="00B33EF7">
      <w:pPr>
        <w:spacing w:line="276" w:lineRule="auto"/>
        <w:rPr>
          <w:rFonts w:cs="Arial"/>
          <w:b/>
          <w:bCs/>
          <w:sz w:val="22"/>
        </w:rPr>
      </w:pPr>
      <w:r w:rsidRPr="002D7DB3">
        <w:rPr>
          <w:rFonts w:cs="Arial"/>
          <w:b/>
          <w:bCs/>
          <w:sz w:val="22"/>
        </w:rPr>
        <w:t>Partie 1 : Estimation de quelques masses d’or.</w:t>
      </w:r>
    </w:p>
    <w:p w14:paraId="43495A2B" w14:textId="77777777" w:rsidR="00B33EF7" w:rsidRPr="003D171A" w:rsidRDefault="00B33EF7" w:rsidP="00B33EF7">
      <w:pPr>
        <w:spacing w:line="276" w:lineRule="auto"/>
        <w:rPr>
          <w:rFonts w:cs="Arial"/>
          <w:b/>
          <w:strike/>
          <w:sz w:val="22"/>
        </w:rPr>
      </w:pPr>
    </w:p>
    <w:p w14:paraId="7014EEB2" w14:textId="2C298485" w:rsidR="00B33EF7" w:rsidRPr="00141E84" w:rsidRDefault="00B33EF7" w:rsidP="00546DF9">
      <w:pPr>
        <w:pStyle w:val="En-tte"/>
        <w:spacing w:line="276" w:lineRule="auto"/>
        <w:jc w:val="both"/>
        <w:rPr>
          <w:rFonts w:ascii="Arial" w:hAnsi="Arial" w:cs="Arial"/>
          <w:sz w:val="22"/>
          <w:szCs w:val="22"/>
        </w:rPr>
      </w:pPr>
      <w:r w:rsidRPr="003D171A">
        <w:rPr>
          <w:rFonts w:ascii="Arial" w:hAnsi="Arial" w:cs="Arial"/>
          <w:sz w:val="22"/>
          <w:szCs w:val="22"/>
        </w:rPr>
        <w:t>Le World Gold Council, union des principales compagnies mondiales de l’industrie aurifère, estime que si tout l’or extrait depuis le début de l’humanité</w:t>
      </w:r>
      <w:r>
        <w:rPr>
          <w:rFonts w:ascii="Arial" w:hAnsi="Arial" w:cs="Arial"/>
          <w:sz w:val="22"/>
          <w:szCs w:val="22"/>
        </w:rPr>
        <w:t xml:space="preserve"> </w:t>
      </w:r>
      <w:r w:rsidRPr="003D171A">
        <w:rPr>
          <w:rFonts w:ascii="Arial" w:hAnsi="Arial" w:cs="Arial"/>
          <w:sz w:val="22"/>
          <w:szCs w:val="22"/>
        </w:rPr>
        <w:t>– bijoux, lingots et masque de</w:t>
      </w:r>
      <w:r>
        <w:rPr>
          <w:rFonts w:ascii="Arial" w:hAnsi="Arial" w:cs="Arial"/>
          <w:sz w:val="22"/>
          <w:szCs w:val="22"/>
        </w:rPr>
        <w:t xml:space="preserve"> Toutankhamon in</w:t>
      </w:r>
      <w:r w:rsidRPr="003D171A">
        <w:rPr>
          <w:rFonts w:ascii="Arial" w:hAnsi="Arial" w:cs="Arial"/>
          <w:sz w:val="22"/>
          <w:szCs w:val="22"/>
        </w:rPr>
        <w:t xml:space="preserve">clus – était fondu en un seul bloc, il formerait un cube de 21 mètres de côté. Bien plus petit que </w:t>
      </w:r>
      <w:r w:rsidRPr="00141E84">
        <w:rPr>
          <w:rFonts w:ascii="Arial" w:hAnsi="Arial" w:cs="Arial"/>
          <w:sz w:val="22"/>
          <w:szCs w:val="22"/>
        </w:rPr>
        <w:t>l’Arc de triomphe de l’Étoile à Paris !</w:t>
      </w:r>
    </w:p>
    <w:p w14:paraId="6E162304" w14:textId="77777777" w:rsidR="00B33EF7" w:rsidRPr="00141E84" w:rsidRDefault="00B33EF7" w:rsidP="00546DF9">
      <w:pPr>
        <w:pStyle w:val="En-tte"/>
        <w:spacing w:line="276" w:lineRule="auto"/>
        <w:jc w:val="both"/>
        <w:rPr>
          <w:rFonts w:ascii="Arial" w:hAnsi="Arial" w:cs="Arial"/>
          <w:sz w:val="22"/>
          <w:szCs w:val="22"/>
        </w:rPr>
      </w:pPr>
      <w:r w:rsidRPr="00141E84">
        <w:rPr>
          <w:rFonts w:ascii="Arial" w:hAnsi="Arial" w:cs="Arial"/>
          <w:sz w:val="22"/>
          <w:szCs w:val="22"/>
        </w:rPr>
        <w:t>En 2016, 13% de l’extraction d’or au niveau mondial a été réalisée en Chine</w:t>
      </w:r>
      <w:r>
        <w:rPr>
          <w:rFonts w:ascii="Arial" w:hAnsi="Arial" w:cs="Arial"/>
          <w:sz w:val="22"/>
          <w:szCs w:val="22"/>
        </w:rPr>
        <w:t xml:space="preserve">, ce qui représente </w:t>
      </w:r>
      <w:r w:rsidRPr="00141E84">
        <w:rPr>
          <w:rFonts w:ascii="Arial" w:hAnsi="Arial" w:cs="Arial"/>
          <w:sz w:val="22"/>
          <w:szCs w:val="22"/>
        </w:rPr>
        <w:t>455 tonnes.</w:t>
      </w:r>
    </w:p>
    <w:p w14:paraId="624A3023" w14:textId="77777777" w:rsidR="00B33EF7" w:rsidRPr="003D171A" w:rsidRDefault="00B33EF7" w:rsidP="00B33EF7">
      <w:pPr>
        <w:spacing w:line="276" w:lineRule="auto"/>
        <w:rPr>
          <w:rFonts w:cs="Arial"/>
          <w:b/>
          <w:sz w:val="22"/>
        </w:rPr>
      </w:pPr>
    </w:p>
    <w:p w14:paraId="532586E8" w14:textId="77777777" w:rsidR="00B33EF7" w:rsidRPr="00D029B7" w:rsidRDefault="00B33EF7" w:rsidP="00546DF9">
      <w:pPr>
        <w:pStyle w:val="En-tte"/>
        <w:spacing w:line="276" w:lineRule="auto"/>
        <w:jc w:val="both"/>
        <w:rPr>
          <w:rFonts w:ascii="Arial" w:hAnsi="Arial" w:cs="Arial"/>
          <w:i/>
          <w:sz w:val="22"/>
          <w:szCs w:val="22"/>
        </w:rPr>
      </w:pPr>
      <w:r w:rsidRPr="00D029B7">
        <w:rPr>
          <w:rFonts w:ascii="Arial" w:hAnsi="Arial" w:cs="Arial"/>
          <w:b/>
          <w:sz w:val="22"/>
          <w:szCs w:val="22"/>
        </w:rPr>
        <w:t xml:space="preserve">1- </w:t>
      </w:r>
      <w:r w:rsidRPr="00D029B7">
        <w:rPr>
          <w:rFonts w:ascii="Arial" w:hAnsi="Arial" w:cs="Arial"/>
          <w:sz w:val="22"/>
          <w:szCs w:val="22"/>
        </w:rPr>
        <w:t>Sachant que la masse volumique de l’or est 19,3 g.cm</w:t>
      </w:r>
      <w:r w:rsidRPr="00D029B7">
        <w:rPr>
          <w:rFonts w:ascii="Arial" w:hAnsi="Arial" w:cs="Arial"/>
          <w:sz w:val="22"/>
          <w:szCs w:val="22"/>
          <w:vertAlign w:val="superscript"/>
        </w:rPr>
        <w:t>-3</w:t>
      </w:r>
      <w:r w:rsidRPr="00D029B7">
        <w:rPr>
          <w:rFonts w:ascii="Arial" w:hAnsi="Arial" w:cs="Arial"/>
          <w:sz w:val="22"/>
          <w:szCs w:val="22"/>
        </w:rPr>
        <w:t xml:space="preserve">, calculer la masse totale de l’or extrait depuis le début de l’humanité. On exprimera le résultat en tonnes.  </w:t>
      </w:r>
    </w:p>
    <w:p w14:paraId="61B5441A" w14:textId="77777777" w:rsidR="00B33EF7" w:rsidRDefault="00B33EF7" w:rsidP="00B33EF7">
      <w:pPr>
        <w:tabs>
          <w:tab w:val="left" w:pos="6580"/>
        </w:tabs>
        <w:spacing w:line="276" w:lineRule="auto"/>
        <w:rPr>
          <w:rFonts w:cs="Arial"/>
          <w:b/>
          <w:sz w:val="22"/>
        </w:rPr>
      </w:pPr>
    </w:p>
    <w:p w14:paraId="020280C7" w14:textId="4FCDA42E" w:rsidR="00B33EF7" w:rsidRPr="00D029B7" w:rsidRDefault="00B33EF7" w:rsidP="00B33EF7">
      <w:pPr>
        <w:tabs>
          <w:tab w:val="left" w:pos="6580"/>
        </w:tabs>
        <w:spacing w:line="276" w:lineRule="auto"/>
        <w:rPr>
          <w:rFonts w:cs="Arial"/>
          <w:sz w:val="22"/>
        </w:rPr>
      </w:pPr>
      <w:r w:rsidRPr="00D029B7">
        <w:rPr>
          <w:rFonts w:cs="Arial"/>
          <w:b/>
          <w:sz w:val="22"/>
        </w:rPr>
        <w:t xml:space="preserve">2- </w:t>
      </w:r>
      <w:r w:rsidRPr="00D029B7">
        <w:rPr>
          <w:rFonts w:cs="Arial"/>
          <w:sz w:val="22"/>
        </w:rPr>
        <w:t>Calculer la masse de l’or extrait dans le monde en 2016.</w:t>
      </w:r>
    </w:p>
    <w:p w14:paraId="3512F1EA" w14:textId="77777777" w:rsidR="00B33EF7" w:rsidRPr="003D171A" w:rsidRDefault="00B33EF7" w:rsidP="00B33EF7">
      <w:pPr>
        <w:spacing w:line="276" w:lineRule="auto"/>
        <w:rPr>
          <w:rFonts w:cs="Arial"/>
          <w:sz w:val="22"/>
        </w:rPr>
      </w:pPr>
    </w:p>
    <w:p w14:paraId="32D76A83" w14:textId="77777777" w:rsidR="00B33EF7" w:rsidRPr="003D171A" w:rsidRDefault="00B33EF7" w:rsidP="00B33EF7">
      <w:pPr>
        <w:spacing w:line="276" w:lineRule="auto"/>
        <w:rPr>
          <w:rFonts w:cs="Arial"/>
          <w:sz w:val="22"/>
        </w:rPr>
      </w:pPr>
      <w:r w:rsidRPr="003D171A">
        <w:rPr>
          <w:rFonts w:cs="Arial"/>
          <w:b/>
          <w:sz w:val="22"/>
        </w:rPr>
        <w:t xml:space="preserve">Partie 2 : Peut-on transformer du plomb en or ? </w:t>
      </w:r>
    </w:p>
    <w:p w14:paraId="0D1DFF88" w14:textId="77777777" w:rsidR="00B33EF7" w:rsidRDefault="00B33EF7" w:rsidP="00B33EF7">
      <w:pPr>
        <w:spacing w:line="276" w:lineRule="auto"/>
        <w:rPr>
          <w:rFonts w:cs="Arial"/>
          <w:sz w:val="22"/>
        </w:rPr>
      </w:pPr>
    </w:p>
    <w:p w14:paraId="52E0B303" w14:textId="77777777" w:rsidR="00B33EF7" w:rsidRDefault="00B33EF7" w:rsidP="00546DF9">
      <w:pPr>
        <w:spacing w:line="276" w:lineRule="auto"/>
        <w:jc w:val="both"/>
        <w:rPr>
          <w:rFonts w:cs="Arial"/>
          <w:sz w:val="22"/>
        </w:rPr>
      </w:pPr>
      <w:r>
        <w:rPr>
          <w:rFonts w:cs="Arial"/>
          <w:sz w:val="22"/>
        </w:rPr>
        <w:t xml:space="preserve">La </w:t>
      </w:r>
      <w:r w:rsidRPr="00141E84">
        <w:rPr>
          <w:rFonts w:cs="Arial"/>
          <w:sz w:val="22"/>
        </w:rPr>
        <w:t>transmutation</w:t>
      </w:r>
      <w:r w:rsidRPr="00141E84">
        <w:rPr>
          <w:rStyle w:val="Appelnotedebasdep"/>
          <w:rFonts w:cs="Arial"/>
          <w:sz w:val="22"/>
        </w:rPr>
        <w:footnoteReference w:id="1"/>
      </w:r>
      <w:r w:rsidRPr="00141E84">
        <w:rPr>
          <w:rFonts w:cs="Arial"/>
          <w:sz w:val="22"/>
        </w:rPr>
        <w:t xml:space="preserve"> de </w:t>
      </w:r>
      <w:r>
        <w:rPr>
          <w:rFonts w:cs="Arial"/>
          <w:sz w:val="22"/>
        </w:rPr>
        <w:t xml:space="preserve">métaux non précieux en or </w:t>
      </w:r>
      <w:r w:rsidRPr="00141E84">
        <w:rPr>
          <w:rFonts w:cs="Arial"/>
          <w:sz w:val="22"/>
        </w:rPr>
        <w:t>était</w:t>
      </w:r>
      <w:r>
        <w:rPr>
          <w:rFonts w:cs="Arial"/>
          <w:sz w:val="22"/>
        </w:rPr>
        <w:t xml:space="preserve">, dès le Moyen-Âge, l’objectif principal </w:t>
      </w:r>
      <w:r w:rsidRPr="00141E84">
        <w:rPr>
          <w:rFonts w:cs="Arial"/>
          <w:sz w:val="22"/>
        </w:rPr>
        <w:t>de</w:t>
      </w:r>
      <w:r>
        <w:rPr>
          <w:rFonts w:cs="Arial"/>
          <w:sz w:val="22"/>
        </w:rPr>
        <w:t>s</w:t>
      </w:r>
      <w:r w:rsidRPr="00141E84">
        <w:rPr>
          <w:rFonts w:cs="Arial"/>
          <w:sz w:val="22"/>
        </w:rPr>
        <w:t xml:space="preserve"> alchimi</w:t>
      </w:r>
      <w:r>
        <w:rPr>
          <w:rFonts w:cs="Arial"/>
          <w:sz w:val="22"/>
        </w:rPr>
        <w:t>stes</w:t>
      </w:r>
      <w:r w:rsidRPr="00141E84">
        <w:rPr>
          <w:rFonts w:cs="Arial"/>
          <w:sz w:val="22"/>
        </w:rPr>
        <w:t>.</w:t>
      </w:r>
      <w:r>
        <w:rPr>
          <w:rFonts w:cs="Arial"/>
          <w:sz w:val="22"/>
        </w:rPr>
        <w:t xml:space="preserve"> Aucun n’a jamais atteint cet objectif. </w:t>
      </w:r>
    </w:p>
    <w:p w14:paraId="1140532F" w14:textId="77777777" w:rsidR="00B33EF7" w:rsidRPr="00141E84" w:rsidRDefault="00B33EF7" w:rsidP="00546DF9">
      <w:pPr>
        <w:spacing w:line="276" w:lineRule="auto"/>
        <w:jc w:val="both"/>
        <w:rPr>
          <w:rFonts w:cs="Arial"/>
          <w:sz w:val="22"/>
        </w:rPr>
      </w:pPr>
      <w:r>
        <w:rPr>
          <w:rFonts w:cs="Arial"/>
          <w:sz w:val="22"/>
        </w:rPr>
        <w:t xml:space="preserve">Le développement de la science moderne a cependant permis de montrer qu’il est effectivement possible de réaliser cette transmutation, mais avec des méthodes bien différentes de ce que les alchimistes avaient pu proposer. </w:t>
      </w:r>
    </w:p>
    <w:p w14:paraId="6BC3E46C" w14:textId="77777777" w:rsidR="00B33EF7" w:rsidRPr="003D171A" w:rsidRDefault="00B33EF7" w:rsidP="00B33EF7">
      <w:pPr>
        <w:spacing w:line="276" w:lineRule="auto"/>
        <w:rPr>
          <w:rFonts w:cs="Arial"/>
          <w:sz w:val="22"/>
        </w:rPr>
      </w:pPr>
    </w:p>
    <w:p w14:paraId="551F05D5" w14:textId="77777777" w:rsidR="00B33EF7" w:rsidRPr="003D171A" w:rsidRDefault="00B33EF7" w:rsidP="00546DF9">
      <w:pPr>
        <w:spacing w:line="276" w:lineRule="auto"/>
        <w:jc w:val="both"/>
        <w:rPr>
          <w:rFonts w:cs="Arial"/>
          <w:sz w:val="22"/>
        </w:rPr>
      </w:pPr>
      <w:r w:rsidRPr="003D171A">
        <w:rPr>
          <w:rFonts w:cs="Arial"/>
          <w:sz w:val="22"/>
        </w:rPr>
        <w:t xml:space="preserve">Voici un extrait du tableau établi par </w:t>
      </w:r>
      <w:proofErr w:type="spellStart"/>
      <w:r w:rsidRPr="003D171A">
        <w:rPr>
          <w:rFonts w:cs="Arial"/>
          <w:sz w:val="22"/>
        </w:rPr>
        <w:t>Dmitri</w:t>
      </w:r>
      <w:proofErr w:type="spellEnd"/>
      <w:r w:rsidRPr="003D171A">
        <w:rPr>
          <w:rFonts w:cs="Arial"/>
          <w:sz w:val="22"/>
        </w:rPr>
        <w:t xml:space="preserve"> Mendeleïev (1834 – 1907)</w:t>
      </w:r>
      <w:r>
        <w:rPr>
          <w:rFonts w:cs="Arial"/>
          <w:sz w:val="22"/>
        </w:rPr>
        <w:t xml:space="preserve"> </w:t>
      </w:r>
      <w:r w:rsidRPr="003D171A">
        <w:rPr>
          <w:rFonts w:cs="Arial"/>
          <w:sz w:val="22"/>
        </w:rPr>
        <w:t xml:space="preserve">donnant la classification périodique des éléments : </w:t>
      </w:r>
    </w:p>
    <w:p w14:paraId="222FAD4C" w14:textId="77777777" w:rsidR="00B33EF7" w:rsidRPr="003D171A" w:rsidRDefault="00B33EF7" w:rsidP="00B33EF7">
      <w:pPr>
        <w:spacing w:line="276" w:lineRule="auto"/>
        <w:rPr>
          <w:rFonts w:cs="Arial"/>
          <w:sz w:val="22"/>
        </w:rPr>
      </w:pPr>
    </w:p>
    <w:tbl>
      <w:tblPr>
        <w:tblStyle w:val="Grilledutableau"/>
        <w:tblW w:w="0" w:type="auto"/>
        <w:tblLook w:val="04A0" w:firstRow="1" w:lastRow="0" w:firstColumn="1" w:lastColumn="0" w:noHBand="0" w:noVBand="1"/>
      </w:tblPr>
      <w:tblGrid>
        <w:gridCol w:w="1832"/>
        <w:gridCol w:w="1678"/>
        <w:gridCol w:w="1843"/>
        <w:gridCol w:w="1975"/>
        <w:gridCol w:w="1832"/>
      </w:tblGrid>
      <w:tr w:rsidR="00B33EF7" w:rsidRPr="003D171A" w14:paraId="053ABB7F" w14:textId="77777777" w:rsidTr="00E74347">
        <w:trPr>
          <w:trHeight w:val="960"/>
        </w:trPr>
        <w:tc>
          <w:tcPr>
            <w:tcW w:w="1832" w:type="dxa"/>
          </w:tcPr>
          <w:p w14:paraId="1A180C30" w14:textId="77777777" w:rsidR="00B33EF7" w:rsidRPr="003D171A" w:rsidRDefault="00B33EF7" w:rsidP="00E74347">
            <w:pPr>
              <w:spacing w:line="276" w:lineRule="auto"/>
              <w:rPr>
                <w:rFonts w:cs="Arial"/>
                <w:sz w:val="22"/>
              </w:rPr>
            </w:pPr>
            <w:r w:rsidRPr="003D171A">
              <w:rPr>
                <w:rFonts w:cs="Arial"/>
                <w:b/>
                <w:sz w:val="22"/>
              </w:rPr>
              <w:t xml:space="preserve">78 </w:t>
            </w:r>
            <w:r w:rsidRPr="003D171A">
              <w:rPr>
                <w:rFonts w:cs="Arial"/>
                <w:sz w:val="22"/>
              </w:rPr>
              <w:t xml:space="preserve">     195,078</w:t>
            </w:r>
          </w:p>
          <w:p w14:paraId="27983D2B" w14:textId="77777777" w:rsidR="00B33EF7" w:rsidRPr="003D171A" w:rsidRDefault="00B33EF7" w:rsidP="00E74347">
            <w:pPr>
              <w:spacing w:line="276" w:lineRule="auto"/>
              <w:rPr>
                <w:rFonts w:cs="Arial"/>
                <w:b/>
                <w:sz w:val="22"/>
              </w:rPr>
            </w:pPr>
            <w:r w:rsidRPr="003D171A">
              <w:rPr>
                <w:rFonts w:cs="Arial"/>
                <w:b/>
                <w:sz w:val="22"/>
              </w:rPr>
              <w:t xml:space="preserve">      Pt                   </w:t>
            </w:r>
          </w:p>
          <w:p w14:paraId="166F6926" w14:textId="77777777" w:rsidR="00B33EF7" w:rsidRPr="003D171A" w:rsidRDefault="00B33EF7" w:rsidP="00E74347">
            <w:pPr>
              <w:spacing w:line="276" w:lineRule="auto"/>
              <w:rPr>
                <w:rFonts w:cs="Arial"/>
                <w:sz w:val="22"/>
              </w:rPr>
            </w:pPr>
            <w:r w:rsidRPr="003D171A">
              <w:rPr>
                <w:rFonts w:cs="Arial"/>
                <w:sz w:val="22"/>
              </w:rPr>
              <w:t xml:space="preserve">      Platine</w:t>
            </w:r>
          </w:p>
          <w:p w14:paraId="4B219811" w14:textId="77777777" w:rsidR="00B33EF7" w:rsidRPr="003D171A" w:rsidRDefault="00B33EF7" w:rsidP="00E74347">
            <w:pPr>
              <w:spacing w:line="276" w:lineRule="auto"/>
              <w:rPr>
                <w:rFonts w:cs="Arial"/>
                <w:sz w:val="22"/>
              </w:rPr>
            </w:pPr>
          </w:p>
        </w:tc>
        <w:tc>
          <w:tcPr>
            <w:tcW w:w="1678" w:type="dxa"/>
          </w:tcPr>
          <w:p w14:paraId="62D3A608" w14:textId="77777777" w:rsidR="00B33EF7" w:rsidRPr="003D171A" w:rsidRDefault="00B33EF7" w:rsidP="00E74347">
            <w:pPr>
              <w:spacing w:line="276" w:lineRule="auto"/>
              <w:rPr>
                <w:rFonts w:cs="Arial"/>
                <w:sz w:val="22"/>
              </w:rPr>
            </w:pPr>
            <w:r w:rsidRPr="003D171A">
              <w:rPr>
                <w:rFonts w:cs="Arial"/>
                <w:b/>
                <w:sz w:val="22"/>
              </w:rPr>
              <w:t>79</w:t>
            </w:r>
            <w:r w:rsidRPr="003D171A">
              <w:rPr>
                <w:rFonts w:cs="Arial"/>
                <w:sz w:val="22"/>
              </w:rPr>
              <w:t xml:space="preserve">    196,9665</w:t>
            </w:r>
          </w:p>
          <w:p w14:paraId="6C956349" w14:textId="77777777" w:rsidR="00B33EF7" w:rsidRPr="003D171A" w:rsidRDefault="00B33EF7" w:rsidP="00E74347">
            <w:pPr>
              <w:spacing w:line="276" w:lineRule="auto"/>
              <w:rPr>
                <w:rFonts w:cs="Arial"/>
                <w:b/>
                <w:sz w:val="22"/>
              </w:rPr>
            </w:pPr>
            <w:r w:rsidRPr="003D171A">
              <w:rPr>
                <w:rFonts w:cs="Arial"/>
                <w:b/>
                <w:sz w:val="22"/>
              </w:rPr>
              <w:t xml:space="preserve">     Au</w:t>
            </w:r>
          </w:p>
          <w:p w14:paraId="3A0ED451" w14:textId="77777777" w:rsidR="00B33EF7" w:rsidRPr="003D171A" w:rsidRDefault="00B33EF7" w:rsidP="00E74347">
            <w:pPr>
              <w:spacing w:line="276" w:lineRule="auto"/>
              <w:rPr>
                <w:rFonts w:cs="Arial"/>
                <w:sz w:val="22"/>
              </w:rPr>
            </w:pPr>
            <w:r w:rsidRPr="003D171A">
              <w:rPr>
                <w:rFonts w:cs="Arial"/>
                <w:sz w:val="22"/>
              </w:rPr>
              <w:t xml:space="preserve">     Or</w:t>
            </w:r>
          </w:p>
        </w:tc>
        <w:tc>
          <w:tcPr>
            <w:tcW w:w="1843" w:type="dxa"/>
          </w:tcPr>
          <w:p w14:paraId="65F3F75F" w14:textId="77777777" w:rsidR="00B33EF7" w:rsidRPr="003D171A" w:rsidRDefault="00B33EF7" w:rsidP="00E74347">
            <w:pPr>
              <w:spacing w:line="276" w:lineRule="auto"/>
              <w:rPr>
                <w:rFonts w:cs="Arial"/>
                <w:sz w:val="22"/>
              </w:rPr>
            </w:pPr>
            <w:r w:rsidRPr="003D171A">
              <w:rPr>
                <w:rFonts w:cs="Arial"/>
                <w:b/>
                <w:sz w:val="22"/>
              </w:rPr>
              <w:t xml:space="preserve">80       </w:t>
            </w:r>
            <w:r w:rsidRPr="003D171A">
              <w:rPr>
                <w:rFonts w:cs="Arial"/>
                <w:sz w:val="22"/>
              </w:rPr>
              <w:t>200,59</w:t>
            </w:r>
          </w:p>
          <w:p w14:paraId="5B65F072" w14:textId="77777777" w:rsidR="00B33EF7" w:rsidRPr="003D171A" w:rsidRDefault="00B33EF7" w:rsidP="00E74347">
            <w:pPr>
              <w:spacing w:line="276" w:lineRule="auto"/>
              <w:rPr>
                <w:rFonts w:cs="Arial"/>
                <w:b/>
                <w:sz w:val="22"/>
              </w:rPr>
            </w:pPr>
            <w:r w:rsidRPr="003D171A">
              <w:rPr>
                <w:rFonts w:cs="Arial"/>
                <w:sz w:val="22"/>
              </w:rPr>
              <w:t xml:space="preserve">         </w:t>
            </w:r>
            <w:r w:rsidRPr="003D171A">
              <w:rPr>
                <w:rFonts w:cs="Arial"/>
                <w:b/>
                <w:sz w:val="22"/>
              </w:rPr>
              <w:t xml:space="preserve"> Hg</w:t>
            </w:r>
          </w:p>
          <w:p w14:paraId="70C625B2" w14:textId="77777777" w:rsidR="00B33EF7" w:rsidRPr="003D171A" w:rsidRDefault="00B33EF7" w:rsidP="00E74347">
            <w:pPr>
              <w:spacing w:line="276" w:lineRule="auto"/>
              <w:rPr>
                <w:rFonts w:cs="Arial"/>
                <w:sz w:val="22"/>
              </w:rPr>
            </w:pPr>
            <w:r w:rsidRPr="003D171A">
              <w:rPr>
                <w:rFonts w:cs="Arial"/>
                <w:sz w:val="22"/>
              </w:rPr>
              <w:t xml:space="preserve">         Mercure</w:t>
            </w:r>
          </w:p>
        </w:tc>
        <w:tc>
          <w:tcPr>
            <w:tcW w:w="1975" w:type="dxa"/>
          </w:tcPr>
          <w:p w14:paraId="7CA10729" w14:textId="77777777" w:rsidR="00B33EF7" w:rsidRPr="003D171A" w:rsidRDefault="00B33EF7" w:rsidP="00E74347">
            <w:pPr>
              <w:spacing w:line="276" w:lineRule="auto"/>
              <w:rPr>
                <w:rFonts w:cs="Arial"/>
                <w:sz w:val="22"/>
              </w:rPr>
            </w:pPr>
            <w:r w:rsidRPr="003D171A">
              <w:rPr>
                <w:rFonts w:cs="Arial"/>
                <w:b/>
                <w:sz w:val="22"/>
              </w:rPr>
              <w:t xml:space="preserve">81 </w:t>
            </w:r>
            <w:r w:rsidRPr="003D171A">
              <w:rPr>
                <w:rFonts w:cs="Arial"/>
                <w:sz w:val="22"/>
              </w:rPr>
              <w:t xml:space="preserve">        204,3833</w:t>
            </w:r>
          </w:p>
          <w:p w14:paraId="489CA681" w14:textId="77777777" w:rsidR="00B33EF7" w:rsidRPr="003D171A" w:rsidRDefault="00B33EF7" w:rsidP="00E74347">
            <w:pPr>
              <w:spacing w:line="276" w:lineRule="auto"/>
              <w:rPr>
                <w:rFonts w:cs="Arial"/>
                <w:b/>
                <w:sz w:val="22"/>
              </w:rPr>
            </w:pPr>
            <w:r w:rsidRPr="003D171A">
              <w:rPr>
                <w:rFonts w:cs="Arial"/>
                <w:b/>
                <w:sz w:val="22"/>
              </w:rPr>
              <w:t xml:space="preserve">      Tl</w:t>
            </w:r>
          </w:p>
          <w:p w14:paraId="3CAC9162" w14:textId="77777777" w:rsidR="00B33EF7" w:rsidRPr="003D171A" w:rsidRDefault="00B33EF7" w:rsidP="00E74347">
            <w:pPr>
              <w:spacing w:line="276" w:lineRule="auto"/>
              <w:rPr>
                <w:rFonts w:cs="Arial"/>
                <w:sz w:val="22"/>
              </w:rPr>
            </w:pPr>
            <w:r w:rsidRPr="003D171A">
              <w:rPr>
                <w:rFonts w:cs="Arial"/>
                <w:sz w:val="22"/>
              </w:rPr>
              <w:t xml:space="preserve">     Thallium</w:t>
            </w:r>
          </w:p>
        </w:tc>
        <w:tc>
          <w:tcPr>
            <w:tcW w:w="1832" w:type="dxa"/>
          </w:tcPr>
          <w:p w14:paraId="4352335E" w14:textId="77777777" w:rsidR="00B33EF7" w:rsidRPr="003D171A" w:rsidRDefault="00B33EF7" w:rsidP="00E74347">
            <w:pPr>
              <w:spacing w:line="276" w:lineRule="auto"/>
              <w:rPr>
                <w:rFonts w:cs="Arial"/>
                <w:sz w:val="22"/>
              </w:rPr>
            </w:pPr>
            <w:r w:rsidRPr="003D171A">
              <w:rPr>
                <w:rFonts w:cs="Arial"/>
                <w:b/>
                <w:sz w:val="22"/>
              </w:rPr>
              <w:t xml:space="preserve">82  </w:t>
            </w:r>
            <w:r w:rsidRPr="003D171A">
              <w:rPr>
                <w:rFonts w:cs="Arial"/>
                <w:sz w:val="22"/>
              </w:rPr>
              <w:t xml:space="preserve">           207,2</w:t>
            </w:r>
          </w:p>
          <w:p w14:paraId="43898406" w14:textId="77777777" w:rsidR="00B33EF7" w:rsidRPr="003D171A" w:rsidRDefault="00B33EF7" w:rsidP="00E74347">
            <w:pPr>
              <w:spacing w:line="276" w:lineRule="auto"/>
              <w:rPr>
                <w:rFonts w:cs="Arial"/>
                <w:b/>
                <w:sz w:val="22"/>
              </w:rPr>
            </w:pPr>
            <w:r w:rsidRPr="003D171A">
              <w:rPr>
                <w:rFonts w:cs="Arial"/>
                <w:sz w:val="22"/>
              </w:rPr>
              <w:t xml:space="preserve">      </w:t>
            </w:r>
            <w:r w:rsidRPr="003D171A">
              <w:rPr>
                <w:rFonts w:cs="Arial"/>
                <w:b/>
                <w:sz w:val="22"/>
              </w:rPr>
              <w:t xml:space="preserve"> Pb</w:t>
            </w:r>
          </w:p>
          <w:p w14:paraId="0D9AC315" w14:textId="77777777" w:rsidR="00B33EF7" w:rsidRPr="003D171A" w:rsidRDefault="00B33EF7" w:rsidP="00E74347">
            <w:pPr>
              <w:spacing w:line="276" w:lineRule="auto"/>
              <w:ind w:right="-128"/>
              <w:rPr>
                <w:rFonts w:cs="Arial"/>
                <w:b/>
                <w:sz w:val="22"/>
              </w:rPr>
            </w:pPr>
            <w:r w:rsidRPr="003D171A">
              <w:rPr>
                <w:rFonts w:cs="Arial"/>
                <w:b/>
                <w:sz w:val="22"/>
              </w:rPr>
              <w:t xml:space="preserve">      </w:t>
            </w:r>
            <w:r w:rsidRPr="003D171A">
              <w:rPr>
                <w:rFonts w:cs="Arial"/>
                <w:sz w:val="22"/>
              </w:rPr>
              <w:t>Plomb</w:t>
            </w:r>
          </w:p>
        </w:tc>
      </w:tr>
    </w:tbl>
    <w:p w14:paraId="3937B9D3" w14:textId="77777777" w:rsidR="00B33EF7" w:rsidRDefault="00B33EF7" w:rsidP="00B33EF7">
      <w:pPr>
        <w:spacing w:line="276" w:lineRule="auto"/>
        <w:rPr>
          <w:rFonts w:cs="Arial"/>
          <w:b/>
          <w:sz w:val="22"/>
        </w:rPr>
      </w:pPr>
    </w:p>
    <w:p w14:paraId="29E0A075" w14:textId="341A7345" w:rsidR="00B33EF7" w:rsidRDefault="00B33EF7" w:rsidP="00546DF9">
      <w:pPr>
        <w:pStyle w:val="En-tte"/>
        <w:spacing w:line="276" w:lineRule="auto"/>
        <w:jc w:val="both"/>
        <w:rPr>
          <w:rFonts w:ascii="Arial" w:hAnsi="Arial" w:cs="Arial"/>
          <w:sz w:val="22"/>
          <w:szCs w:val="22"/>
        </w:rPr>
      </w:pPr>
      <w:r w:rsidRPr="00141E84">
        <w:rPr>
          <w:rFonts w:ascii="Arial" w:hAnsi="Arial" w:cs="Arial"/>
          <w:b/>
          <w:sz w:val="22"/>
          <w:szCs w:val="22"/>
        </w:rPr>
        <w:t>3 –</w:t>
      </w:r>
      <w:r w:rsidRPr="00141E84">
        <w:rPr>
          <w:rFonts w:ascii="Arial" w:hAnsi="Arial" w:cs="Arial"/>
          <w:sz w:val="22"/>
          <w:szCs w:val="22"/>
        </w:rPr>
        <w:t xml:space="preserve"> </w:t>
      </w:r>
      <w:r>
        <w:rPr>
          <w:rFonts w:ascii="Arial" w:hAnsi="Arial" w:cs="Arial"/>
          <w:sz w:val="22"/>
          <w:szCs w:val="22"/>
        </w:rPr>
        <w:t>Préciser le nombre de protons que l’on doit arracher à un noyau de mercure pour obtenir un noyau d’or. Préciser si ce type de transformation est une transformation chimique, physique ou nucléaire.</w:t>
      </w:r>
    </w:p>
    <w:p w14:paraId="297862F3" w14:textId="77777777" w:rsidR="00B33EF7" w:rsidRPr="00141E84" w:rsidRDefault="00B33EF7" w:rsidP="00B33EF7">
      <w:pPr>
        <w:pStyle w:val="En-tte"/>
        <w:spacing w:line="276" w:lineRule="auto"/>
        <w:rPr>
          <w:rFonts w:ascii="Arial" w:hAnsi="Arial" w:cs="Arial"/>
          <w:sz w:val="22"/>
          <w:szCs w:val="22"/>
        </w:rPr>
      </w:pPr>
    </w:p>
    <w:p w14:paraId="0A78D1D5" w14:textId="77777777" w:rsidR="00B33EF7" w:rsidRPr="00141E84" w:rsidRDefault="00B33EF7" w:rsidP="00546DF9">
      <w:pPr>
        <w:pStyle w:val="En-tte"/>
        <w:spacing w:line="276" w:lineRule="auto"/>
        <w:jc w:val="both"/>
        <w:rPr>
          <w:rFonts w:ascii="Arial" w:hAnsi="Arial" w:cs="Arial"/>
          <w:sz w:val="22"/>
          <w:szCs w:val="22"/>
        </w:rPr>
      </w:pPr>
      <w:r w:rsidRPr="00141E84">
        <w:rPr>
          <w:rFonts w:ascii="Arial" w:hAnsi="Arial" w:cs="Arial"/>
          <w:b/>
          <w:sz w:val="22"/>
          <w:szCs w:val="22"/>
        </w:rPr>
        <w:t>4 –</w:t>
      </w:r>
      <w:r w:rsidRPr="00141E84">
        <w:rPr>
          <w:rFonts w:ascii="Arial" w:hAnsi="Arial" w:cs="Arial"/>
          <w:sz w:val="22"/>
          <w:szCs w:val="22"/>
        </w:rPr>
        <w:t xml:space="preserve"> En utilisant le tableau de </w:t>
      </w:r>
      <w:proofErr w:type="spellStart"/>
      <w:r w:rsidRPr="00141E84">
        <w:rPr>
          <w:rFonts w:ascii="Arial" w:hAnsi="Arial" w:cs="Arial"/>
          <w:sz w:val="22"/>
          <w:szCs w:val="22"/>
        </w:rPr>
        <w:t>Mendeleiev</w:t>
      </w:r>
      <w:proofErr w:type="spellEnd"/>
      <w:r w:rsidRPr="00141E84">
        <w:rPr>
          <w:rFonts w:ascii="Arial" w:hAnsi="Arial" w:cs="Arial"/>
          <w:sz w:val="22"/>
          <w:szCs w:val="22"/>
        </w:rPr>
        <w:t xml:space="preserve">, indiquer pourquoi il </w:t>
      </w:r>
      <w:r>
        <w:rPr>
          <w:rFonts w:ascii="Arial" w:hAnsi="Arial" w:cs="Arial"/>
          <w:sz w:val="22"/>
          <w:szCs w:val="22"/>
        </w:rPr>
        <w:t xml:space="preserve">semble </w:t>
      </w:r>
      <w:r w:rsidRPr="009F4834">
        <w:rPr>
          <w:rFonts w:ascii="Arial" w:hAnsi="Arial" w:cs="Arial"/>
          <w:i/>
          <w:sz w:val="22"/>
          <w:szCs w:val="22"/>
        </w:rPr>
        <w:t>a priori</w:t>
      </w:r>
      <w:r w:rsidRPr="00141E84">
        <w:rPr>
          <w:rFonts w:ascii="Arial" w:hAnsi="Arial" w:cs="Arial"/>
          <w:sz w:val="22"/>
          <w:szCs w:val="22"/>
        </w:rPr>
        <w:t xml:space="preserve"> plus facile de transformer du mercure en or que du plomb en or.</w:t>
      </w:r>
    </w:p>
    <w:p w14:paraId="58168BC7" w14:textId="75C4E77E" w:rsidR="00546DF9" w:rsidRDefault="00546DF9">
      <w:pPr>
        <w:rPr>
          <w:rFonts w:eastAsia="Calibri" w:cs="Arial"/>
          <w:sz w:val="22"/>
          <w:lang w:eastAsia="fr-FR"/>
        </w:rPr>
      </w:pPr>
      <w:r>
        <w:rPr>
          <w:rFonts w:cs="Arial"/>
          <w:sz w:val="22"/>
        </w:rPr>
        <w:br w:type="page"/>
      </w:r>
    </w:p>
    <w:p w14:paraId="1DF1CD47" w14:textId="77777777" w:rsidR="00B33EF7" w:rsidRDefault="00B33EF7" w:rsidP="00B33EF7">
      <w:pPr>
        <w:pStyle w:val="En-tte"/>
        <w:spacing w:line="276" w:lineRule="auto"/>
        <w:rPr>
          <w:rFonts w:ascii="Arial" w:hAnsi="Arial" w:cs="Arial"/>
          <w:sz w:val="22"/>
          <w:szCs w:val="22"/>
        </w:rPr>
      </w:pPr>
    </w:p>
    <w:tbl>
      <w:tblPr>
        <w:tblStyle w:val="Grilledutableau"/>
        <w:tblW w:w="0" w:type="auto"/>
        <w:tblLook w:val="04A0" w:firstRow="1" w:lastRow="0" w:firstColumn="1" w:lastColumn="0" w:noHBand="0" w:noVBand="1"/>
      </w:tblPr>
      <w:tblGrid>
        <w:gridCol w:w="10201"/>
      </w:tblGrid>
      <w:tr w:rsidR="00B33EF7" w14:paraId="3E628E73" w14:textId="77777777" w:rsidTr="00546DF9">
        <w:tc>
          <w:tcPr>
            <w:tcW w:w="10201" w:type="dxa"/>
          </w:tcPr>
          <w:p w14:paraId="73FD425B" w14:textId="77777777" w:rsidR="00B33EF7" w:rsidRPr="003D171A" w:rsidRDefault="00B33EF7" w:rsidP="00E74347">
            <w:pPr>
              <w:pStyle w:val="En-tte"/>
              <w:spacing w:line="276" w:lineRule="auto"/>
              <w:jc w:val="both"/>
              <w:rPr>
                <w:rFonts w:ascii="Arial" w:hAnsi="Arial" w:cs="Arial"/>
                <w:b/>
                <w:sz w:val="22"/>
                <w:szCs w:val="22"/>
              </w:rPr>
            </w:pPr>
            <w:r w:rsidRPr="003D171A">
              <w:rPr>
                <w:rFonts w:ascii="Arial" w:hAnsi="Arial" w:cs="Arial"/>
                <w:b/>
                <w:sz w:val="22"/>
                <w:szCs w:val="22"/>
              </w:rPr>
              <w:t>Doc</w:t>
            </w:r>
            <w:r>
              <w:rPr>
                <w:rFonts w:ascii="Arial" w:hAnsi="Arial" w:cs="Arial"/>
                <w:b/>
                <w:sz w:val="22"/>
                <w:szCs w:val="22"/>
              </w:rPr>
              <w:t xml:space="preserve">ument </w:t>
            </w:r>
            <w:r w:rsidRPr="003D171A">
              <w:rPr>
                <w:rFonts w:ascii="Arial" w:hAnsi="Arial" w:cs="Arial"/>
                <w:b/>
                <w:sz w:val="22"/>
                <w:szCs w:val="22"/>
              </w:rPr>
              <w:t>1 :</w:t>
            </w:r>
            <w:r w:rsidRPr="003D171A">
              <w:rPr>
                <w:rFonts w:ascii="Arial" w:hAnsi="Arial" w:cs="Arial"/>
                <w:sz w:val="22"/>
                <w:szCs w:val="22"/>
              </w:rPr>
              <w:t xml:space="preserve"> </w:t>
            </w:r>
            <w:r w:rsidRPr="003D171A">
              <w:rPr>
                <w:rFonts w:ascii="Arial" w:hAnsi="Arial" w:cs="Arial"/>
                <w:i/>
                <w:sz w:val="22"/>
                <w:szCs w:val="22"/>
              </w:rPr>
              <w:t>Peut-on obtenir de l’or à partir d’un autre métal ?</w:t>
            </w:r>
          </w:p>
          <w:p w14:paraId="55E7A0EE" w14:textId="77777777" w:rsidR="00B33EF7" w:rsidRPr="003D171A" w:rsidRDefault="00B33EF7" w:rsidP="00E74347">
            <w:pPr>
              <w:pStyle w:val="En-tte"/>
              <w:spacing w:line="276" w:lineRule="auto"/>
              <w:jc w:val="both"/>
              <w:rPr>
                <w:rFonts w:ascii="Arial" w:hAnsi="Arial" w:cs="Arial"/>
                <w:sz w:val="22"/>
                <w:szCs w:val="22"/>
              </w:rPr>
            </w:pPr>
            <w:r w:rsidRPr="003D171A">
              <w:rPr>
                <w:rFonts w:ascii="Arial" w:hAnsi="Arial" w:cs="Arial"/>
                <w:sz w:val="22"/>
                <w:szCs w:val="22"/>
              </w:rPr>
              <w:t>Pour casser un noyau de plomb, on sait aujourd’hui qu’il faut fournir beaucoup d’énergie</w:t>
            </w:r>
            <w:r>
              <w:rPr>
                <w:rFonts w:ascii="Arial" w:hAnsi="Arial" w:cs="Arial"/>
                <w:sz w:val="22"/>
                <w:szCs w:val="22"/>
              </w:rPr>
              <w:t>, de l’ordre de celle</w:t>
            </w:r>
            <w:r w:rsidRPr="003D171A">
              <w:rPr>
                <w:rFonts w:ascii="Arial" w:hAnsi="Arial" w:cs="Arial"/>
                <w:sz w:val="22"/>
                <w:szCs w:val="22"/>
              </w:rPr>
              <w:t xml:space="preserve"> </w:t>
            </w:r>
            <w:r>
              <w:rPr>
                <w:rFonts w:ascii="Arial" w:hAnsi="Arial" w:cs="Arial"/>
                <w:sz w:val="22"/>
                <w:szCs w:val="22"/>
              </w:rPr>
              <w:t>mise en jeu</w:t>
            </w:r>
            <w:r w:rsidRPr="003D171A">
              <w:rPr>
                <w:rFonts w:ascii="Arial" w:hAnsi="Arial" w:cs="Arial"/>
                <w:sz w:val="22"/>
                <w:szCs w:val="22"/>
              </w:rPr>
              <w:t xml:space="preserve"> dans les réacteurs nucléaires et les accélérateurs de particules. </w:t>
            </w:r>
          </w:p>
          <w:p w14:paraId="3215BEAD" w14:textId="77777777" w:rsidR="00B33EF7" w:rsidRPr="003D171A" w:rsidRDefault="00B33EF7" w:rsidP="00E74347">
            <w:pPr>
              <w:pStyle w:val="En-tte"/>
              <w:spacing w:line="276" w:lineRule="auto"/>
              <w:jc w:val="both"/>
              <w:rPr>
                <w:rFonts w:ascii="Arial" w:hAnsi="Arial" w:cs="Arial"/>
                <w:sz w:val="22"/>
                <w:szCs w:val="22"/>
              </w:rPr>
            </w:pPr>
            <w:r w:rsidRPr="003D171A">
              <w:rPr>
                <w:rFonts w:ascii="Arial" w:hAnsi="Arial" w:cs="Arial"/>
                <w:sz w:val="22"/>
                <w:szCs w:val="22"/>
              </w:rPr>
              <w:t>Du coup, réaliser la transformation coûte vraiment très cher et le prix de revient de l’or obtenu est infiniment</w:t>
            </w:r>
            <w:r>
              <w:rPr>
                <w:rFonts w:ascii="Arial" w:hAnsi="Arial" w:cs="Arial"/>
                <w:sz w:val="22"/>
                <w:szCs w:val="22"/>
              </w:rPr>
              <w:t xml:space="preserve"> plus élevé que celui du marché. </w:t>
            </w:r>
            <w:r w:rsidRPr="003D171A">
              <w:rPr>
                <w:rFonts w:ascii="Arial" w:hAnsi="Arial" w:cs="Arial"/>
                <w:sz w:val="22"/>
                <w:szCs w:val="22"/>
              </w:rPr>
              <w:t xml:space="preserve">L’obtention d’un gramme d’or se chiffrerait </w:t>
            </w:r>
            <w:r>
              <w:rPr>
                <w:rFonts w:ascii="Arial" w:hAnsi="Arial" w:cs="Arial"/>
                <w:sz w:val="22"/>
                <w:szCs w:val="22"/>
              </w:rPr>
              <w:t xml:space="preserve">en effet </w:t>
            </w:r>
            <w:r w:rsidRPr="003D171A">
              <w:rPr>
                <w:rFonts w:ascii="Arial" w:hAnsi="Arial" w:cs="Arial"/>
                <w:sz w:val="22"/>
                <w:szCs w:val="22"/>
              </w:rPr>
              <w:t>en centaine</w:t>
            </w:r>
            <w:r>
              <w:rPr>
                <w:rFonts w:ascii="Arial" w:hAnsi="Arial" w:cs="Arial"/>
                <w:sz w:val="22"/>
                <w:szCs w:val="22"/>
              </w:rPr>
              <w:t>s</w:t>
            </w:r>
            <w:r w:rsidRPr="003D171A">
              <w:rPr>
                <w:rFonts w:ascii="Arial" w:hAnsi="Arial" w:cs="Arial"/>
                <w:sz w:val="22"/>
                <w:szCs w:val="22"/>
              </w:rPr>
              <w:t xml:space="preserve"> de millions d’euros</w:t>
            </w:r>
            <w:r w:rsidRPr="003D171A">
              <w:rPr>
                <w:rFonts w:ascii="Arial" w:hAnsi="Arial" w:cs="Arial"/>
                <w:b/>
                <w:sz w:val="22"/>
                <w:szCs w:val="22"/>
              </w:rPr>
              <w:t xml:space="preserve">. </w:t>
            </w:r>
            <w:r w:rsidRPr="008733B8">
              <w:rPr>
                <w:rFonts w:ascii="Arial" w:hAnsi="Arial" w:cs="Arial"/>
                <w:bCs/>
                <w:sz w:val="22"/>
                <w:szCs w:val="22"/>
                <w:u w:val="single"/>
              </w:rPr>
              <w:t>L’opération perd donc tout son intérêt</w:t>
            </w:r>
            <w:r w:rsidRPr="003D171A">
              <w:rPr>
                <w:rFonts w:ascii="Arial" w:hAnsi="Arial" w:cs="Arial"/>
                <w:sz w:val="22"/>
                <w:szCs w:val="22"/>
              </w:rPr>
              <w:t xml:space="preserve"> et personne n’a tenté de la réaliser. </w:t>
            </w:r>
          </w:p>
          <w:p w14:paraId="0740C220" w14:textId="77777777" w:rsidR="00B33EF7" w:rsidRPr="003D171A" w:rsidRDefault="00B33EF7" w:rsidP="00E74347">
            <w:pPr>
              <w:pStyle w:val="En-tte"/>
              <w:spacing w:line="276" w:lineRule="auto"/>
              <w:jc w:val="both"/>
              <w:rPr>
                <w:rFonts w:ascii="Arial" w:hAnsi="Arial" w:cs="Arial"/>
                <w:sz w:val="22"/>
                <w:szCs w:val="22"/>
              </w:rPr>
            </w:pPr>
            <w:r w:rsidRPr="003D171A">
              <w:rPr>
                <w:rFonts w:ascii="Arial" w:hAnsi="Arial" w:cs="Arial"/>
                <w:sz w:val="22"/>
                <w:szCs w:val="22"/>
              </w:rPr>
              <w:t>Pourtant il arrive que de l’or soit créé en quantité infime dans les réacteurs nucléaires ou les accélérateurs de particules comme une conséquence collatérale de leur fonctionnement normal. […]</w:t>
            </w:r>
          </w:p>
          <w:p w14:paraId="5A63FFD8" w14:textId="77777777" w:rsidR="00B33EF7" w:rsidRDefault="00B33EF7" w:rsidP="00E74347">
            <w:pPr>
              <w:pStyle w:val="En-tte"/>
              <w:spacing w:line="276" w:lineRule="auto"/>
              <w:rPr>
                <w:rFonts w:ascii="Arial" w:hAnsi="Arial" w:cs="Arial"/>
                <w:sz w:val="22"/>
                <w:szCs w:val="22"/>
              </w:rPr>
            </w:pPr>
            <w:r w:rsidRPr="003D171A">
              <w:rPr>
                <w:rFonts w:ascii="Arial" w:hAnsi="Arial" w:cs="Arial"/>
                <w:sz w:val="22"/>
                <w:szCs w:val="22"/>
              </w:rPr>
              <w:t>Il existe</w:t>
            </w:r>
            <w:r>
              <w:rPr>
                <w:rFonts w:ascii="Arial" w:hAnsi="Arial" w:cs="Arial"/>
                <w:sz w:val="22"/>
                <w:szCs w:val="22"/>
              </w:rPr>
              <w:t>,</w:t>
            </w:r>
            <w:r w:rsidRPr="003D171A">
              <w:rPr>
                <w:rFonts w:ascii="Arial" w:hAnsi="Arial" w:cs="Arial"/>
                <w:sz w:val="22"/>
                <w:szCs w:val="22"/>
              </w:rPr>
              <w:t xml:space="preserve"> dans le Tennessee aux </w:t>
            </w:r>
            <w:proofErr w:type="spellStart"/>
            <w:r w:rsidRPr="003D171A">
              <w:rPr>
                <w:rFonts w:ascii="Arial" w:hAnsi="Arial" w:cs="Arial"/>
                <w:sz w:val="22"/>
                <w:szCs w:val="22"/>
              </w:rPr>
              <w:t>Etats</w:t>
            </w:r>
            <w:proofErr w:type="spellEnd"/>
            <w:r w:rsidRPr="003D171A">
              <w:rPr>
                <w:rFonts w:ascii="Arial" w:hAnsi="Arial" w:cs="Arial"/>
                <w:sz w:val="22"/>
                <w:szCs w:val="22"/>
              </w:rPr>
              <w:t xml:space="preserve"> Unis, un complexe du département de l’énergie américain, le laboratoire d’</w:t>
            </w:r>
            <w:proofErr w:type="spellStart"/>
            <w:r w:rsidRPr="003D171A">
              <w:rPr>
                <w:rFonts w:ascii="Arial" w:hAnsi="Arial" w:cs="Arial"/>
                <w:sz w:val="22"/>
                <w:szCs w:val="22"/>
              </w:rPr>
              <w:t>Oak</w:t>
            </w:r>
            <w:proofErr w:type="spellEnd"/>
            <w:r w:rsidRPr="003D171A">
              <w:rPr>
                <w:rFonts w:ascii="Arial" w:hAnsi="Arial" w:cs="Arial"/>
                <w:sz w:val="22"/>
                <w:szCs w:val="22"/>
              </w:rPr>
              <w:t xml:space="preserve"> Ridge</w:t>
            </w:r>
            <w:r>
              <w:rPr>
                <w:rFonts w:ascii="Arial" w:hAnsi="Arial" w:cs="Arial"/>
                <w:sz w:val="22"/>
                <w:szCs w:val="22"/>
              </w:rPr>
              <w:t>,</w:t>
            </w:r>
            <w:r w:rsidRPr="003D171A">
              <w:rPr>
                <w:rFonts w:ascii="Arial" w:hAnsi="Arial" w:cs="Arial"/>
                <w:sz w:val="22"/>
                <w:szCs w:val="22"/>
              </w:rPr>
              <w:t xml:space="preserve"> qui possède l’une des plus puissantes sources de neutrons dans le monde. Le principe de cet instrument est de bombarder une cible de mercure avec des neutrons afin d’extraire des protons de très haute énergie. Au cours des collisions entre les protons et les noyaux de mercure, il se passe beaucoup de choses : certains protons sont capturés par des noyaux, certains noyaux se cassent en émettant des protons et des neutrons, … au final, un ou deux atomes de mercure sont transformés en atome d’or. Mais la quantité est bien trop infime pour être exploitable. </w:t>
            </w:r>
          </w:p>
          <w:p w14:paraId="495AE07A" w14:textId="77777777" w:rsidR="00B33EF7" w:rsidRDefault="00B33EF7" w:rsidP="00E74347">
            <w:pPr>
              <w:pStyle w:val="En-tte"/>
              <w:spacing w:line="276" w:lineRule="auto"/>
              <w:jc w:val="right"/>
              <w:rPr>
                <w:rFonts w:ascii="Arial" w:hAnsi="Arial" w:cs="Arial"/>
                <w:sz w:val="22"/>
                <w:szCs w:val="22"/>
              </w:rPr>
            </w:pPr>
            <w:r w:rsidRPr="003D171A">
              <w:rPr>
                <w:rFonts w:ascii="Arial" w:hAnsi="Arial" w:cs="Arial"/>
                <w:i/>
                <w:szCs w:val="20"/>
              </w:rPr>
              <w:t xml:space="preserve">Inspiré de la vidéo KESAKO </w:t>
            </w:r>
            <w:hyperlink r:id="rId7" w:history="1">
              <w:r w:rsidRPr="003D171A">
                <w:rPr>
                  <w:rStyle w:val="Lienhypertexte"/>
                  <w:rFonts w:ascii="Arial" w:hAnsi="Arial" w:cs="Arial"/>
                  <w:i/>
                  <w:szCs w:val="20"/>
                </w:rPr>
                <w:t>https://www.youtube.com/watch?v=MHipsgUGUP8</w:t>
              </w:r>
            </w:hyperlink>
          </w:p>
        </w:tc>
      </w:tr>
    </w:tbl>
    <w:p w14:paraId="65FF9B5B" w14:textId="77777777" w:rsidR="00B33EF7" w:rsidRDefault="00B33EF7" w:rsidP="00F043C0">
      <w:pPr>
        <w:pStyle w:val="En-tte"/>
        <w:spacing w:line="276" w:lineRule="auto"/>
        <w:jc w:val="both"/>
        <w:rPr>
          <w:rFonts w:ascii="Arial" w:hAnsi="Arial" w:cs="Arial"/>
          <w:sz w:val="22"/>
          <w:szCs w:val="22"/>
        </w:rPr>
      </w:pPr>
      <w:r w:rsidRPr="00141E84">
        <w:rPr>
          <w:rFonts w:ascii="Arial" w:hAnsi="Arial" w:cs="Arial"/>
          <w:b/>
          <w:sz w:val="22"/>
          <w:szCs w:val="22"/>
        </w:rPr>
        <w:t>5-a)</w:t>
      </w:r>
      <w:r w:rsidRPr="00141E84">
        <w:rPr>
          <w:rFonts w:ascii="Arial" w:hAnsi="Arial" w:cs="Arial"/>
          <w:sz w:val="22"/>
          <w:szCs w:val="22"/>
        </w:rPr>
        <w:t xml:space="preserve"> </w:t>
      </w:r>
      <w:r>
        <w:rPr>
          <w:rFonts w:ascii="Arial" w:hAnsi="Arial" w:cs="Arial"/>
          <w:sz w:val="22"/>
          <w:szCs w:val="22"/>
        </w:rPr>
        <w:t xml:space="preserve">A partir du document 2, identifier l’affirmation exacte parmi les 4 affirmations suivantes. Recopier l’affirmation exacte sur la copie et justifier la réponse. </w:t>
      </w:r>
    </w:p>
    <w:p w14:paraId="19F7DA23" w14:textId="77777777" w:rsidR="00B33EF7" w:rsidRDefault="00B33EF7" w:rsidP="00B33EF7">
      <w:pPr>
        <w:pStyle w:val="En-tte"/>
        <w:spacing w:line="276" w:lineRule="auto"/>
        <w:rPr>
          <w:rFonts w:ascii="Arial" w:hAnsi="Arial" w:cs="Arial"/>
          <w:sz w:val="22"/>
          <w:szCs w:val="22"/>
        </w:rPr>
      </w:pPr>
    </w:p>
    <w:p w14:paraId="54782FA7" w14:textId="77777777" w:rsidR="00B33EF7" w:rsidRPr="000A491A" w:rsidRDefault="00B33EF7" w:rsidP="00F043C0">
      <w:pPr>
        <w:pStyle w:val="En-tte"/>
        <w:numPr>
          <w:ilvl w:val="0"/>
          <w:numId w:val="4"/>
        </w:numPr>
        <w:spacing w:line="276" w:lineRule="auto"/>
        <w:jc w:val="both"/>
        <w:rPr>
          <w:rFonts w:ascii="Arial" w:hAnsi="Arial" w:cs="Arial"/>
          <w:sz w:val="22"/>
          <w:szCs w:val="22"/>
        </w:rPr>
      </w:pPr>
      <w:r>
        <w:rPr>
          <w:rFonts w:ascii="Arial" w:hAnsi="Arial" w:cs="Arial"/>
          <w:sz w:val="22"/>
          <w:szCs w:val="22"/>
        </w:rPr>
        <w:t>La masse d’or obtenue</w:t>
      </w:r>
      <w:r w:rsidRPr="00141E84">
        <w:rPr>
          <w:rFonts w:ascii="Arial" w:hAnsi="Arial" w:cs="Arial"/>
          <w:sz w:val="22"/>
          <w:szCs w:val="22"/>
        </w:rPr>
        <w:t xml:space="preserve"> à partir du mercure </w:t>
      </w:r>
      <w:r>
        <w:rPr>
          <w:rFonts w:ascii="Arial" w:hAnsi="Arial" w:cs="Arial"/>
          <w:sz w:val="22"/>
          <w:szCs w:val="22"/>
        </w:rPr>
        <w:t xml:space="preserve">par bombardement de neutrons est une fonction décroissante de </w:t>
      </w:r>
      <w:r w:rsidRPr="00141E84">
        <w:rPr>
          <w:rFonts w:ascii="Arial" w:hAnsi="Arial" w:cs="Arial"/>
          <w:sz w:val="22"/>
          <w:szCs w:val="22"/>
        </w:rPr>
        <w:t>la durée du bombardement.</w:t>
      </w:r>
      <w:r>
        <w:rPr>
          <w:rFonts w:ascii="Arial" w:hAnsi="Arial" w:cs="Arial"/>
          <w:sz w:val="22"/>
          <w:szCs w:val="22"/>
        </w:rPr>
        <w:t xml:space="preserve"> </w:t>
      </w:r>
    </w:p>
    <w:p w14:paraId="21C909B0" w14:textId="77777777" w:rsidR="00B33EF7" w:rsidRDefault="00B33EF7" w:rsidP="00F043C0">
      <w:pPr>
        <w:pStyle w:val="En-tte"/>
        <w:numPr>
          <w:ilvl w:val="0"/>
          <w:numId w:val="4"/>
        </w:numPr>
        <w:spacing w:line="276" w:lineRule="auto"/>
        <w:jc w:val="both"/>
        <w:rPr>
          <w:rFonts w:ascii="Arial" w:hAnsi="Arial" w:cs="Arial"/>
          <w:sz w:val="22"/>
          <w:szCs w:val="22"/>
        </w:rPr>
      </w:pPr>
      <w:r>
        <w:rPr>
          <w:rFonts w:ascii="Arial" w:hAnsi="Arial" w:cs="Arial"/>
          <w:sz w:val="22"/>
          <w:szCs w:val="22"/>
        </w:rPr>
        <w:t>La masse d’or obtenue</w:t>
      </w:r>
      <w:r w:rsidRPr="00141E84">
        <w:rPr>
          <w:rFonts w:ascii="Arial" w:hAnsi="Arial" w:cs="Arial"/>
          <w:sz w:val="22"/>
          <w:szCs w:val="22"/>
        </w:rPr>
        <w:t xml:space="preserve"> à partir du mercure </w:t>
      </w:r>
      <w:r>
        <w:rPr>
          <w:rFonts w:ascii="Arial" w:hAnsi="Arial" w:cs="Arial"/>
          <w:sz w:val="22"/>
          <w:szCs w:val="22"/>
        </w:rPr>
        <w:t xml:space="preserve">par bombardement de neutrons </w:t>
      </w:r>
      <w:r w:rsidRPr="00141E84">
        <w:rPr>
          <w:rFonts w:ascii="Arial" w:hAnsi="Arial" w:cs="Arial"/>
          <w:sz w:val="22"/>
          <w:szCs w:val="22"/>
        </w:rPr>
        <w:t>est proportionnelle à la durée du bombardement.</w:t>
      </w:r>
      <w:r>
        <w:rPr>
          <w:rFonts w:ascii="Arial" w:hAnsi="Arial" w:cs="Arial"/>
          <w:sz w:val="22"/>
          <w:szCs w:val="22"/>
        </w:rPr>
        <w:t xml:space="preserve"> </w:t>
      </w:r>
    </w:p>
    <w:p w14:paraId="38856D9E" w14:textId="77777777" w:rsidR="00B33EF7" w:rsidRDefault="00B33EF7" w:rsidP="00F043C0">
      <w:pPr>
        <w:pStyle w:val="En-tte"/>
        <w:numPr>
          <w:ilvl w:val="0"/>
          <w:numId w:val="4"/>
        </w:numPr>
        <w:spacing w:line="276" w:lineRule="auto"/>
        <w:jc w:val="both"/>
        <w:rPr>
          <w:rFonts w:ascii="Arial" w:hAnsi="Arial" w:cs="Arial"/>
          <w:sz w:val="22"/>
          <w:szCs w:val="22"/>
        </w:rPr>
      </w:pPr>
      <w:r>
        <w:rPr>
          <w:rFonts w:ascii="Arial" w:hAnsi="Arial" w:cs="Arial"/>
          <w:sz w:val="22"/>
          <w:szCs w:val="22"/>
        </w:rPr>
        <w:t>La masse d’or obtenue</w:t>
      </w:r>
      <w:r w:rsidRPr="00141E84">
        <w:rPr>
          <w:rFonts w:ascii="Arial" w:hAnsi="Arial" w:cs="Arial"/>
          <w:sz w:val="22"/>
          <w:szCs w:val="22"/>
        </w:rPr>
        <w:t xml:space="preserve"> à partir du mercure </w:t>
      </w:r>
      <w:r>
        <w:rPr>
          <w:rFonts w:ascii="Arial" w:hAnsi="Arial" w:cs="Arial"/>
          <w:sz w:val="22"/>
          <w:szCs w:val="22"/>
        </w:rPr>
        <w:t xml:space="preserve">par bombardement de neutrons </w:t>
      </w:r>
      <w:r w:rsidRPr="00141E84">
        <w:rPr>
          <w:rFonts w:ascii="Arial" w:hAnsi="Arial" w:cs="Arial"/>
          <w:sz w:val="22"/>
          <w:szCs w:val="22"/>
        </w:rPr>
        <w:t xml:space="preserve">est proportionnelle </w:t>
      </w:r>
      <w:r>
        <w:rPr>
          <w:rFonts w:ascii="Arial" w:hAnsi="Arial" w:cs="Arial"/>
          <w:sz w:val="22"/>
          <w:szCs w:val="22"/>
        </w:rPr>
        <w:t xml:space="preserve">au carré de </w:t>
      </w:r>
      <w:r w:rsidRPr="00141E84">
        <w:rPr>
          <w:rFonts w:ascii="Arial" w:hAnsi="Arial" w:cs="Arial"/>
          <w:sz w:val="22"/>
          <w:szCs w:val="22"/>
        </w:rPr>
        <w:t>la durée du bombardement.</w:t>
      </w:r>
      <w:r>
        <w:rPr>
          <w:rFonts w:ascii="Arial" w:hAnsi="Arial" w:cs="Arial"/>
          <w:sz w:val="22"/>
          <w:szCs w:val="22"/>
        </w:rPr>
        <w:t xml:space="preserve"> </w:t>
      </w:r>
    </w:p>
    <w:p w14:paraId="19BA4929" w14:textId="77777777" w:rsidR="00B33EF7" w:rsidRDefault="00B33EF7" w:rsidP="00F043C0">
      <w:pPr>
        <w:pStyle w:val="En-tte"/>
        <w:numPr>
          <w:ilvl w:val="0"/>
          <w:numId w:val="4"/>
        </w:numPr>
        <w:spacing w:line="276" w:lineRule="auto"/>
        <w:jc w:val="both"/>
        <w:rPr>
          <w:rFonts w:ascii="Arial" w:hAnsi="Arial" w:cs="Arial"/>
          <w:sz w:val="22"/>
          <w:szCs w:val="22"/>
        </w:rPr>
      </w:pPr>
      <w:r>
        <w:rPr>
          <w:rFonts w:ascii="Arial" w:hAnsi="Arial" w:cs="Arial"/>
          <w:sz w:val="22"/>
          <w:szCs w:val="22"/>
        </w:rPr>
        <w:t>La masse d’or obtenue</w:t>
      </w:r>
      <w:r w:rsidRPr="00141E84">
        <w:rPr>
          <w:rFonts w:ascii="Arial" w:hAnsi="Arial" w:cs="Arial"/>
          <w:sz w:val="22"/>
          <w:szCs w:val="22"/>
        </w:rPr>
        <w:t xml:space="preserve"> à partir du mercure </w:t>
      </w:r>
      <w:r>
        <w:rPr>
          <w:rFonts w:ascii="Arial" w:hAnsi="Arial" w:cs="Arial"/>
          <w:sz w:val="22"/>
          <w:szCs w:val="22"/>
        </w:rPr>
        <w:t xml:space="preserve">par bombardement de neutrons ne dépend pas de </w:t>
      </w:r>
      <w:r w:rsidRPr="00141E84">
        <w:rPr>
          <w:rFonts w:ascii="Arial" w:hAnsi="Arial" w:cs="Arial"/>
          <w:sz w:val="22"/>
          <w:szCs w:val="22"/>
        </w:rPr>
        <w:t>la durée du bombardement.</w:t>
      </w:r>
      <w:r>
        <w:rPr>
          <w:rFonts w:ascii="Arial" w:hAnsi="Arial" w:cs="Arial"/>
          <w:sz w:val="22"/>
          <w:szCs w:val="22"/>
        </w:rPr>
        <w:t xml:space="preserve"> </w:t>
      </w:r>
    </w:p>
    <w:p w14:paraId="1A956F0E" w14:textId="77777777" w:rsidR="00B33EF7" w:rsidRPr="00141E84" w:rsidRDefault="00B33EF7" w:rsidP="00B33EF7">
      <w:pPr>
        <w:pStyle w:val="En-tte"/>
        <w:spacing w:line="276" w:lineRule="auto"/>
        <w:rPr>
          <w:rFonts w:ascii="Arial" w:hAnsi="Arial" w:cs="Arial"/>
          <w:sz w:val="22"/>
          <w:szCs w:val="22"/>
        </w:rPr>
      </w:pPr>
    </w:p>
    <w:p w14:paraId="71D238A9" w14:textId="77777777" w:rsidR="00B33EF7" w:rsidRDefault="00B33EF7" w:rsidP="00F043C0">
      <w:pPr>
        <w:pStyle w:val="En-tte"/>
        <w:spacing w:line="276" w:lineRule="auto"/>
        <w:jc w:val="both"/>
        <w:rPr>
          <w:rFonts w:ascii="Arial" w:hAnsi="Arial" w:cs="Arial"/>
          <w:sz w:val="22"/>
          <w:szCs w:val="22"/>
        </w:rPr>
      </w:pPr>
      <w:r w:rsidRPr="00141E84">
        <w:rPr>
          <w:rFonts w:ascii="Arial" w:hAnsi="Arial" w:cs="Arial"/>
          <w:b/>
          <w:sz w:val="22"/>
          <w:szCs w:val="22"/>
        </w:rPr>
        <w:t xml:space="preserve">5-b) </w:t>
      </w:r>
      <w:r w:rsidRPr="00141E84">
        <w:rPr>
          <w:rFonts w:ascii="Arial" w:hAnsi="Arial" w:cs="Arial"/>
          <w:sz w:val="22"/>
          <w:szCs w:val="22"/>
        </w:rPr>
        <w:t>Avec la précision permise par le graphique, déterminer la durée du bombardem</w:t>
      </w:r>
      <w:r>
        <w:rPr>
          <w:rFonts w:ascii="Arial" w:hAnsi="Arial" w:cs="Arial"/>
          <w:sz w:val="22"/>
          <w:szCs w:val="22"/>
        </w:rPr>
        <w:t>ent permettant d’obtenir 6 µg</w:t>
      </w:r>
      <w:r w:rsidRPr="00141E84">
        <w:rPr>
          <w:rFonts w:ascii="Arial" w:hAnsi="Arial" w:cs="Arial"/>
          <w:sz w:val="22"/>
          <w:szCs w:val="22"/>
        </w:rPr>
        <w:t xml:space="preserve"> d’or</w:t>
      </w:r>
      <w:r>
        <w:rPr>
          <w:rFonts w:ascii="Arial" w:hAnsi="Arial" w:cs="Arial"/>
          <w:sz w:val="22"/>
          <w:szCs w:val="22"/>
        </w:rPr>
        <w:t>, puis la masse d’or obtenu</w:t>
      </w:r>
      <w:r w:rsidRPr="00141E84">
        <w:rPr>
          <w:rFonts w:ascii="Arial" w:hAnsi="Arial" w:cs="Arial"/>
          <w:sz w:val="22"/>
          <w:szCs w:val="22"/>
        </w:rPr>
        <w:t xml:space="preserve"> à l’issue de 3 heures de bombardement.</w:t>
      </w:r>
    </w:p>
    <w:p w14:paraId="28D49DA9" w14:textId="77777777" w:rsidR="00B33EF7" w:rsidRPr="00141E84" w:rsidRDefault="00B33EF7" w:rsidP="00F043C0">
      <w:pPr>
        <w:pStyle w:val="En-tte"/>
        <w:spacing w:line="276" w:lineRule="auto"/>
        <w:jc w:val="both"/>
        <w:rPr>
          <w:rFonts w:ascii="Arial" w:hAnsi="Arial" w:cs="Arial"/>
          <w:sz w:val="22"/>
          <w:szCs w:val="22"/>
        </w:rPr>
      </w:pPr>
      <w:r>
        <w:rPr>
          <w:rFonts w:ascii="Arial" w:hAnsi="Arial" w:cs="Arial"/>
          <w:b/>
          <w:sz w:val="22"/>
          <w:szCs w:val="22"/>
        </w:rPr>
        <w:t>5-c</w:t>
      </w:r>
      <w:r w:rsidRPr="00141E84">
        <w:rPr>
          <w:rFonts w:ascii="Arial" w:hAnsi="Arial" w:cs="Arial"/>
          <w:b/>
          <w:sz w:val="22"/>
          <w:szCs w:val="22"/>
        </w:rPr>
        <w:t>)</w:t>
      </w:r>
      <w:r w:rsidRPr="00141E84">
        <w:rPr>
          <w:rFonts w:ascii="Arial" w:hAnsi="Arial" w:cs="Arial"/>
          <w:sz w:val="22"/>
          <w:szCs w:val="22"/>
        </w:rPr>
        <w:t xml:space="preserve"> Calculer la masse d’or obtenue au bout d’un jour</w:t>
      </w:r>
      <w:r>
        <w:rPr>
          <w:rFonts w:ascii="Arial" w:hAnsi="Arial" w:cs="Arial"/>
          <w:sz w:val="22"/>
          <w:szCs w:val="22"/>
        </w:rPr>
        <w:t>. Montrer qu’en une année, on peut ainsi produire environ 10 mg d’or</w:t>
      </w:r>
      <w:r w:rsidRPr="00141E84">
        <w:rPr>
          <w:rFonts w:ascii="Arial" w:hAnsi="Arial" w:cs="Arial"/>
          <w:sz w:val="22"/>
          <w:szCs w:val="22"/>
        </w:rPr>
        <w:t>.</w:t>
      </w:r>
    </w:p>
    <w:p w14:paraId="7FB13661" w14:textId="77777777" w:rsidR="00B33EF7" w:rsidRDefault="00B33EF7" w:rsidP="00B33EF7">
      <w:pPr>
        <w:pStyle w:val="En-tte"/>
        <w:spacing w:line="276" w:lineRule="auto"/>
        <w:rPr>
          <w:rFonts w:ascii="Arial" w:hAnsi="Arial" w:cs="Arial"/>
          <w:b/>
          <w:sz w:val="22"/>
          <w:szCs w:val="22"/>
        </w:rPr>
      </w:pPr>
    </w:p>
    <w:p w14:paraId="4C802D36" w14:textId="77777777" w:rsidR="00B33EF7" w:rsidRPr="00141E84" w:rsidRDefault="00B33EF7" w:rsidP="00B33EF7">
      <w:pPr>
        <w:pStyle w:val="En-tte"/>
        <w:spacing w:line="276" w:lineRule="auto"/>
        <w:rPr>
          <w:rFonts w:ascii="Arial" w:hAnsi="Arial" w:cs="Arial"/>
          <w:sz w:val="22"/>
          <w:szCs w:val="22"/>
        </w:rPr>
      </w:pPr>
      <w:r>
        <w:rPr>
          <w:rFonts w:ascii="Arial" w:hAnsi="Arial" w:cs="Arial"/>
          <w:b/>
          <w:sz w:val="22"/>
          <w:szCs w:val="22"/>
        </w:rPr>
        <w:t>6</w:t>
      </w:r>
      <w:r w:rsidRPr="00141E84">
        <w:rPr>
          <w:rFonts w:ascii="Arial" w:hAnsi="Arial" w:cs="Arial"/>
          <w:b/>
          <w:sz w:val="22"/>
          <w:szCs w:val="22"/>
        </w:rPr>
        <w:t>-</w:t>
      </w:r>
      <w:r w:rsidRPr="00141E84">
        <w:rPr>
          <w:rFonts w:ascii="Arial" w:hAnsi="Arial" w:cs="Arial"/>
          <w:sz w:val="22"/>
          <w:szCs w:val="22"/>
        </w:rPr>
        <w:t xml:space="preserve"> Estimer le prix (en euro) d’un gramme d’or acheté sur le marché.</w:t>
      </w:r>
    </w:p>
    <w:p w14:paraId="6C5341C3" w14:textId="77777777" w:rsidR="00B33EF7" w:rsidRDefault="00B33EF7" w:rsidP="00B33EF7">
      <w:pPr>
        <w:pStyle w:val="En-tte"/>
        <w:spacing w:line="276" w:lineRule="auto"/>
        <w:rPr>
          <w:rFonts w:ascii="Arial" w:hAnsi="Arial" w:cs="Arial"/>
          <w:b/>
          <w:sz w:val="22"/>
          <w:szCs w:val="22"/>
        </w:rPr>
      </w:pPr>
    </w:p>
    <w:p w14:paraId="510ECB2D" w14:textId="77777777" w:rsidR="00B33EF7" w:rsidRDefault="00B33EF7" w:rsidP="00B33EF7">
      <w:pPr>
        <w:pStyle w:val="En-tte"/>
        <w:spacing w:line="276" w:lineRule="auto"/>
        <w:rPr>
          <w:rFonts w:ascii="Arial" w:hAnsi="Arial" w:cs="Arial"/>
          <w:sz w:val="22"/>
          <w:szCs w:val="22"/>
          <w:u w:val="single"/>
        </w:rPr>
      </w:pPr>
      <w:r>
        <w:rPr>
          <w:rFonts w:ascii="Arial" w:hAnsi="Arial" w:cs="Arial"/>
          <w:b/>
          <w:sz w:val="22"/>
          <w:szCs w:val="22"/>
        </w:rPr>
        <w:t>7</w:t>
      </w:r>
      <w:r w:rsidRPr="00141E84">
        <w:rPr>
          <w:rFonts w:ascii="Arial" w:hAnsi="Arial" w:cs="Arial"/>
          <w:b/>
          <w:sz w:val="22"/>
          <w:szCs w:val="22"/>
        </w:rPr>
        <w:t>-</w:t>
      </w:r>
      <w:r w:rsidRPr="00141E84">
        <w:rPr>
          <w:rFonts w:ascii="Arial" w:hAnsi="Arial" w:cs="Arial"/>
          <w:sz w:val="22"/>
          <w:szCs w:val="22"/>
        </w:rPr>
        <w:t xml:space="preserve"> Justifier l’affirmation du document 1 </w:t>
      </w:r>
      <w:r w:rsidRPr="003D213F">
        <w:rPr>
          <w:rFonts w:ascii="Arial" w:hAnsi="Arial" w:cs="Arial"/>
          <w:i/>
          <w:iCs/>
          <w:sz w:val="22"/>
          <w:szCs w:val="22"/>
        </w:rPr>
        <w:t>« </w:t>
      </w:r>
      <w:r>
        <w:rPr>
          <w:rFonts w:ascii="Arial" w:hAnsi="Arial" w:cs="Arial"/>
          <w:i/>
          <w:iCs/>
          <w:sz w:val="22"/>
          <w:szCs w:val="22"/>
        </w:rPr>
        <w:t>L</w:t>
      </w:r>
      <w:r w:rsidRPr="003D213F">
        <w:rPr>
          <w:rFonts w:ascii="Arial" w:hAnsi="Arial" w:cs="Arial"/>
          <w:i/>
          <w:iCs/>
          <w:sz w:val="22"/>
          <w:szCs w:val="22"/>
        </w:rPr>
        <w:t>’opération perd donc tout son intérêt ».</w:t>
      </w:r>
      <w:r w:rsidRPr="008733B8">
        <w:rPr>
          <w:rFonts w:ascii="Arial" w:hAnsi="Arial" w:cs="Arial"/>
          <w:sz w:val="22"/>
          <w:szCs w:val="22"/>
          <w:u w:val="single"/>
        </w:rPr>
        <w:t xml:space="preserve"> </w:t>
      </w:r>
    </w:p>
    <w:p w14:paraId="3F956892" w14:textId="689E4FF6" w:rsidR="00F043C0" w:rsidRDefault="00F043C0">
      <w:pPr>
        <w:rPr>
          <w:rFonts w:eastAsia="Calibri" w:cs="Arial"/>
          <w:sz w:val="22"/>
          <w:u w:val="single"/>
          <w:lang w:eastAsia="fr-FR"/>
        </w:rPr>
      </w:pPr>
      <w:r>
        <w:rPr>
          <w:rFonts w:cs="Arial"/>
          <w:sz w:val="22"/>
          <w:u w:val="single"/>
        </w:rPr>
        <w:br w:type="page"/>
      </w:r>
    </w:p>
    <w:p w14:paraId="1C6E6F74" w14:textId="77777777" w:rsidR="00B33EF7" w:rsidRPr="008733B8" w:rsidRDefault="00B33EF7" w:rsidP="00B33EF7">
      <w:pPr>
        <w:pStyle w:val="En-tte"/>
        <w:spacing w:line="276" w:lineRule="auto"/>
        <w:rPr>
          <w:rFonts w:ascii="Arial" w:hAnsi="Arial" w:cs="Arial"/>
          <w:sz w:val="22"/>
          <w:szCs w:val="22"/>
          <w:u w:val="single"/>
        </w:rPr>
      </w:pPr>
    </w:p>
    <w:tbl>
      <w:tblPr>
        <w:tblStyle w:val="Grilledutableau"/>
        <w:tblW w:w="10201" w:type="dxa"/>
        <w:tblLook w:val="04A0" w:firstRow="1" w:lastRow="0" w:firstColumn="1" w:lastColumn="0" w:noHBand="0" w:noVBand="1"/>
      </w:tblPr>
      <w:tblGrid>
        <w:gridCol w:w="10201"/>
      </w:tblGrid>
      <w:tr w:rsidR="00B33EF7" w:rsidRPr="003D171A" w14:paraId="1F17FA7F" w14:textId="77777777" w:rsidTr="00F043C0">
        <w:trPr>
          <w:trHeight w:val="7240"/>
        </w:trPr>
        <w:tc>
          <w:tcPr>
            <w:tcW w:w="10201" w:type="dxa"/>
          </w:tcPr>
          <w:p w14:paraId="61D9801B" w14:textId="77777777" w:rsidR="00B33EF7" w:rsidRPr="007F49F9" w:rsidRDefault="00B33EF7" w:rsidP="00F043C0">
            <w:pPr>
              <w:pStyle w:val="En-tte"/>
              <w:spacing w:line="276" w:lineRule="auto"/>
              <w:jc w:val="both"/>
              <w:rPr>
                <w:rFonts w:ascii="Arial" w:hAnsi="Arial" w:cs="Arial"/>
                <w:sz w:val="22"/>
                <w:szCs w:val="22"/>
              </w:rPr>
            </w:pPr>
            <w:r w:rsidRPr="003D171A">
              <w:rPr>
                <w:rFonts w:ascii="Arial" w:hAnsi="Arial" w:cs="Arial"/>
                <w:b/>
                <w:sz w:val="22"/>
                <w:szCs w:val="22"/>
              </w:rPr>
              <w:lastRenderedPageBreak/>
              <w:t>Doc</w:t>
            </w:r>
            <w:r>
              <w:rPr>
                <w:rFonts w:ascii="Arial" w:hAnsi="Arial" w:cs="Arial"/>
                <w:b/>
                <w:sz w:val="22"/>
                <w:szCs w:val="22"/>
              </w:rPr>
              <w:t>ument</w:t>
            </w:r>
            <w:r w:rsidRPr="003D171A">
              <w:rPr>
                <w:rFonts w:ascii="Arial" w:hAnsi="Arial" w:cs="Arial"/>
                <w:b/>
                <w:sz w:val="22"/>
                <w:szCs w:val="22"/>
              </w:rPr>
              <w:t xml:space="preserve"> 2 :</w:t>
            </w:r>
            <w:r w:rsidRPr="003D171A">
              <w:rPr>
                <w:rFonts w:ascii="Arial" w:hAnsi="Arial" w:cs="Arial"/>
                <w:sz w:val="22"/>
                <w:szCs w:val="22"/>
              </w:rPr>
              <w:t xml:space="preserve"> </w:t>
            </w:r>
            <w:r w:rsidRPr="0040426D">
              <w:rPr>
                <w:rFonts w:ascii="Arial" w:hAnsi="Arial" w:cs="Arial"/>
                <w:i/>
                <w:sz w:val="22"/>
                <w:szCs w:val="22"/>
              </w:rPr>
              <w:t>Représentation graphique de la fonction donnant la masse</w:t>
            </w:r>
            <w:r>
              <w:rPr>
                <w:rFonts w:ascii="Arial" w:hAnsi="Arial" w:cs="Arial"/>
                <w:i/>
                <w:sz w:val="22"/>
                <w:szCs w:val="22"/>
              </w:rPr>
              <w:t xml:space="preserve"> </w:t>
            </w:r>
            <w:r w:rsidRPr="0040426D">
              <w:rPr>
                <w:rFonts w:ascii="Arial" w:hAnsi="Arial" w:cs="Arial"/>
                <w:i/>
                <w:sz w:val="22"/>
                <w:szCs w:val="22"/>
              </w:rPr>
              <w:t xml:space="preserve">d’or obtenue </w:t>
            </w:r>
            <w:r>
              <w:rPr>
                <w:rFonts w:ascii="Arial" w:hAnsi="Arial" w:cs="Arial"/>
                <w:i/>
                <w:sz w:val="22"/>
                <w:szCs w:val="22"/>
              </w:rPr>
              <w:t xml:space="preserve">par bombardement de neutrons </w:t>
            </w:r>
            <w:r w:rsidRPr="0040426D">
              <w:rPr>
                <w:rFonts w:ascii="Arial" w:hAnsi="Arial" w:cs="Arial"/>
                <w:i/>
                <w:sz w:val="22"/>
                <w:szCs w:val="22"/>
              </w:rPr>
              <w:t>d’un échantillon de mercure en fonction de la durée</w:t>
            </w:r>
            <w:r w:rsidRPr="00CC1AB6">
              <w:rPr>
                <w:rFonts w:ascii="Arial" w:hAnsi="Arial" w:cs="Arial"/>
                <w:i/>
                <w:color w:val="FF0000"/>
                <w:sz w:val="22"/>
                <w:szCs w:val="22"/>
              </w:rPr>
              <w:t xml:space="preserve"> </w:t>
            </w:r>
            <w:r w:rsidRPr="0040426D">
              <w:rPr>
                <w:rFonts w:ascii="Arial" w:hAnsi="Arial" w:cs="Arial"/>
                <w:i/>
                <w:sz w:val="22"/>
                <w:szCs w:val="22"/>
              </w:rPr>
              <w:t>du bombardement</w:t>
            </w:r>
            <w:r>
              <w:rPr>
                <w:rFonts w:ascii="Arial" w:hAnsi="Arial" w:cs="Arial"/>
                <w:i/>
                <w:sz w:val="22"/>
                <w:szCs w:val="22"/>
              </w:rPr>
              <w:t xml:space="preserve"> </w:t>
            </w:r>
            <w:r w:rsidRPr="003D171A">
              <w:rPr>
                <w:rFonts w:ascii="Arial" w:hAnsi="Arial" w:cs="Arial"/>
                <w:sz w:val="22"/>
                <w:szCs w:val="22"/>
              </w:rPr>
              <w:t>:</w:t>
            </w:r>
          </w:p>
          <w:p w14:paraId="70146831" w14:textId="77777777" w:rsidR="00B33EF7" w:rsidRDefault="00B33EF7" w:rsidP="00E74347">
            <w:pPr>
              <w:pStyle w:val="En-tte"/>
              <w:spacing w:line="276" w:lineRule="auto"/>
              <w:rPr>
                <w:rFonts w:ascii="Arial" w:hAnsi="Arial" w:cs="Arial"/>
                <w:i/>
                <w:sz w:val="22"/>
                <w:szCs w:val="22"/>
              </w:rPr>
            </w:pPr>
          </w:p>
          <w:p w14:paraId="59EE1E94" w14:textId="77777777" w:rsidR="00B33EF7" w:rsidRPr="00D47710" w:rsidRDefault="00B33EF7" w:rsidP="00E74347">
            <w:pPr>
              <w:pStyle w:val="En-tte"/>
              <w:spacing w:line="276" w:lineRule="auto"/>
              <w:rPr>
                <w:rFonts w:ascii="Arial" w:hAnsi="Arial" w:cs="Arial"/>
                <w:i/>
                <w:sz w:val="22"/>
                <w:szCs w:val="22"/>
              </w:rPr>
            </w:pPr>
            <w:r>
              <w:rPr>
                <w:rFonts w:ascii="Arial" w:hAnsi="Arial" w:cs="Arial"/>
                <w:i/>
                <w:noProof/>
                <w:sz w:val="22"/>
                <w:szCs w:val="22"/>
              </w:rPr>
              <w:drawing>
                <wp:inline distT="0" distB="0" distL="0" distR="0" wp14:anchorId="3345A30A" wp14:editId="118C834A">
                  <wp:extent cx="6096000" cy="4025900"/>
                  <wp:effectExtent l="0" t="0" r="0" b="12700"/>
                  <wp:docPr id="6" name="Image 6" descr="Macintosh HD:Users:coco:Documents:CHOISEUL14-19:CHOISEUL 18-19:ActivitesEnseignementScientifique:SujetOr:masse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co:Documents:CHOISEUL14-19:CHOISEUL 18-19:ActivitesEnseignementScientifique:SujetOr:masse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025900"/>
                          </a:xfrm>
                          <a:prstGeom prst="rect">
                            <a:avLst/>
                          </a:prstGeom>
                          <a:noFill/>
                          <a:ln>
                            <a:noFill/>
                          </a:ln>
                        </pic:spPr>
                      </pic:pic>
                    </a:graphicData>
                  </a:graphic>
                </wp:inline>
              </w:drawing>
            </w:r>
          </w:p>
        </w:tc>
      </w:tr>
    </w:tbl>
    <w:p w14:paraId="75F18EBC" w14:textId="77777777" w:rsidR="00B33EF7" w:rsidRPr="003D171A" w:rsidRDefault="00B33EF7" w:rsidP="00B33EF7">
      <w:pPr>
        <w:pStyle w:val="En-tte"/>
        <w:spacing w:line="276" w:lineRule="auto"/>
        <w:jc w:val="right"/>
        <w:rPr>
          <w:rFonts w:ascii="Arial" w:hAnsi="Arial" w:cs="Arial"/>
          <w:i/>
          <w:sz w:val="20"/>
          <w:szCs w:val="20"/>
        </w:rPr>
      </w:pPr>
    </w:p>
    <w:tbl>
      <w:tblPr>
        <w:tblStyle w:val="Grilledutableau"/>
        <w:tblW w:w="10201" w:type="dxa"/>
        <w:tblLook w:val="04A0" w:firstRow="1" w:lastRow="0" w:firstColumn="1" w:lastColumn="0" w:noHBand="0" w:noVBand="1"/>
      </w:tblPr>
      <w:tblGrid>
        <w:gridCol w:w="10201"/>
      </w:tblGrid>
      <w:tr w:rsidR="00B33EF7" w:rsidRPr="003D171A" w14:paraId="206A3A95" w14:textId="77777777" w:rsidTr="00F043C0">
        <w:tc>
          <w:tcPr>
            <w:tcW w:w="10201" w:type="dxa"/>
          </w:tcPr>
          <w:p w14:paraId="4EFDAFC4" w14:textId="77777777" w:rsidR="00B33EF7" w:rsidRPr="003D171A" w:rsidRDefault="00B33EF7" w:rsidP="00E74347">
            <w:pPr>
              <w:pStyle w:val="En-tte"/>
              <w:spacing w:line="276" w:lineRule="auto"/>
              <w:rPr>
                <w:rFonts w:ascii="Arial" w:hAnsi="Arial" w:cs="Arial"/>
                <w:sz w:val="22"/>
                <w:szCs w:val="22"/>
              </w:rPr>
            </w:pPr>
            <w:r w:rsidRPr="003D171A">
              <w:rPr>
                <w:rFonts w:ascii="Arial" w:hAnsi="Arial" w:cs="Arial"/>
                <w:b/>
                <w:sz w:val="22"/>
                <w:szCs w:val="22"/>
              </w:rPr>
              <w:t>Doc</w:t>
            </w:r>
            <w:r>
              <w:rPr>
                <w:rFonts w:ascii="Arial" w:hAnsi="Arial" w:cs="Arial"/>
                <w:b/>
                <w:sz w:val="22"/>
                <w:szCs w:val="22"/>
              </w:rPr>
              <w:t>ument</w:t>
            </w:r>
            <w:r w:rsidRPr="003D171A">
              <w:rPr>
                <w:rFonts w:ascii="Arial" w:hAnsi="Arial" w:cs="Arial"/>
                <w:b/>
                <w:sz w:val="22"/>
                <w:szCs w:val="22"/>
              </w:rPr>
              <w:t xml:space="preserve"> 3 :</w:t>
            </w:r>
            <w:r w:rsidRPr="003D171A">
              <w:rPr>
                <w:rFonts w:ascii="Arial" w:hAnsi="Arial" w:cs="Arial"/>
                <w:sz w:val="22"/>
                <w:szCs w:val="22"/>
              </w:rPr>
              <w:t xml:space="preserve"> Cours de l’or </w:t>
            </w:r>
          </w:p>
          <w:p w14:paraId="754CDA93" w14:textId="77777777" w:rsidR="00B33EF7" w:rsidRPr="003D171A" w:rsidRDefault="00B33EF7" w:rsidP="00F043C0">
            <w:pPr>
              <w:pStyle w:val="En-tte"/>
              <w:spacing w:line="276" w:lineRule="auto"/>
              <w:jc w:val="both"/>
              <w:rPr>
                <w:rFonts w:ascii="Arial" w:hAnsi="Arial" w:cs="Arial"/>
                <w:i/>
                <w:szCs w:val="20"/>
              </w:rPr>
            </w:pPr>
            <w:r w:rsidRPr="003D171A">
              <w:rPr>
                <w:rFonts w:ascii="Arial" w:hAnsi="Arial" w:cs="Arial"/>
                <w:sz w:val="22"/>
                <w:szCs w:val="22"/>
              </w:rPr>
              <w:t>Sur les march</w:t>
            </w:r>
            <w:r>
              <w:rPr>
                <w:rFonts w:ascii="Arial" w:hAnsi="Arial" w:cs="Arial"/>
                <w:sz w:val="22"/>
                <w:szCs w:val="22"/>
              </w:rPr>
              <w:t>és, l’or est côté à la bourse. L</w:t>
            </w:r>
            <w:r w:rsidRPr="003D171A">
              <w:rPr>
                <w:rFonts w:ascii="Arial" w:hAnsi="Arial" w:cs="Arial"/>
                <w:sz w:val="22"/>
                <w:szCs w:val="22"/>
              </w:rPr>
              <w:t>a cotation se fait en USD</w:t>
            </w:r>
            <w:r>
              <w:rPr>
                <w:rStyle w:val="Appelnotedebasdep"/>
                <w:rFonts w:ascii="Arial" w:hAnsi="Arial" w:cs="Arial"/>
                <w:sz w:val="22"/>
                <w:szCs w:val="22"/>
              </w:rPr>
              <w:footnoteReference w:id="2"/>
            </w:r>
            <w:r w:rsidRPr="003D171A">
              <w:rPr>
                <w:rFonts w:ascii="Arial" w:hAnsi="Arial" w:cs="Arial"/>
                <w:sz w:val="22"/>
                <w:szCs w:val="22"/>
              </w:rPr>
              <w:t>/once (une once correspond à environ 31 g d’or). Au 31 mai 2019, le cours était 1</w:t>
            </w:r>
            <w:r>
              <w:rPr>
                <w:rFonts w:ascii="Arial" w:hAnsi="Arial" w:cs="Arial"/>
                <w:sz w:val="22"/>
                <w:szCs w:val="22"/>
              </w:rPr>
              <w:t xml:space="preserve"> </w:t>
            </w:r>
            <w:r w:rsidRPr="003D171A">
              <w:rPr>
                <w:rFonts w:ascii="Arial" w:hAnsi="Arial" w:cs="Arial"/>
                <w:sz w:val="22"/>
                <w:szCs w:val="22"/>
              </w:rPr>
              <w:t>305,80 USD/once, soit 1 166,05 EUR/once.</w:t>
            </w:r>
          </w:p>
        </w:tc>
      </w:tr>
    </w:tbl>
    <w:p w14:paraId="26561F4D" w14:textId="77777777" w:rsidR="00B33EF7" w:rsidRPr="00FC47BB" w:rsidRDefault="00B33EF7" w:rsidP="00B33EF7">
      <w:pPr>
        <w:rPr>
          <w:rFonts w:cs="Arial"/>
          <w:b/>
          <w:sz w:val="22"/>
        </w:rPr>
      </w:pPr>
    </w:p>
    <w:sectPr w:rsidR="00B33EF7" w:rsidRPr="00FC47BB" w:rsidSect="00B507E8">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A14A7" w14:textId="77777777" w:rsidR="00B33EF7" w:rsidRDefault="00B33EF7" w:rsidP="00B33EF7">
      <w:r>
        <w:separator/>
      </w:r>
    </w:p>
  </w:endnote>
  <w:endnote w:type="continuationSeparator" w:id="0">
    <w:p w14:paraId="70A28E6F" w14:textId="77777777" w:rsidR="00B33EF7" w:rsidRDefault="00B33EF7" w:rsidP="00B3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1" w:subsetted="1" w:fontKey="{EC853440-EB8B-4101-84F5-5639171949D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48A65" w14:textId="77777777" w:rsidR="00B33EF7" w:rsidRDefault="00B33EF7" w:rsidP="00B33EF7">
      <w:r>
        <w:separator/>
      </w:r>
    </w:p>
  </w:footnote>
  <w:footnote w:type="continuationSeparator" w:id="0">
    <w:p w14:paraId="46DB7CAE" w14:textId="77777777" w:rsidR="00B33EF7" w:rsidRDefault="00B33EF7" w:rsidP="00B33EF7">
      <w:r>
        <w:continuationSeparator/>
      </w:r>
    </w:p>
  </w:footnote>
  <w:footnote w:id="1">
    <w:p w14:paraId="56955A64" w14:textId="77777777" w:rsidR="00B33EF7" w:rsidRPr="00BD3451" w:rsidRDefault="00B33EF7" w:rsidP="00B33EF7">
      <w:pPr>
        <w:pStyle w:val="Notedebasdepage"/>
        <w:rPr>
          <w:rFonts w:ascii="Arial" w:hAnsi="Arial" w:cs="Arial"/>
        </w:rPr>
      </w:pPr>
      <w:r w:rsidRPr="00BD3451">
        <w:rPr>
          <w:rStyle w:val="Appelnotedebasdep"/>
          <w:rFonts w:ascii="Arial" w:hAnsi="Arial" w:cs="Arial"/>
        </w:rPr>
        <w:footnoteRef/>
      </w:r>
      <w:r w:rsidRPr="00BD3451">
        <w:rPr>
          <w:rFonts w:ascii="Arial" w:hAnsi="Arial" w:cs="Arial"/>
        </w:rPr>
        <w:t xml:space="preserve"> </w:t>
      </w:r>
      <w:proofErr w:type="gramStart"/>
      <w:r>
        <w:rPr>
          <w:rFonts w:ascii="Arial" w:hAnsi="Arial" w:cs="Arial"/>
          <w:sz w:val="22"/>
          <w:szCs w:val="22"/>
        </w:rPr>
        <w:t>t</w:t>
      </w:r>
      <w:r w:rsidRPr="00BD3451">
        <w:rPr>
          <w:rFonts w:ascii="Arial" w:hAnsi="Arial" w:cs="Arial"/>
          <w:sz w:val="22"/>
          <w:szCs w:val="22"/>
        </w:rPr>
        <w:t>ransmutation</w:t>
      </w:r>
      <w:proofErr w:type="gramEnd"/>
      <w:r w:rsidRPr="00BD3451">
        <w:rPr>
          <w:rFonts w:ascii="Arial" w:hAnsi="Arial" w:cs="Arial"/>
          <w:sz w:val="22"/>
          <w:szCs w:val="22"/>
        </w:rPr>
        <w:t> </w:t>
      </w:r>
      <w:r w:rsidRPr="00BD3451">
        <w:rPr>
          <w:rFonts w:ascii="Arial" w:hAnsi="Arial" w:cs="Arial"/>
        </w:rPr>
        <w:t xml:space="preserve">: </w:t>
      </w:r>
      <w:r w:rsidRPr="00BD3451">
        <w:rPr>
          <w:rFonts w:ascii="Arial" w:hAnsi="Arial" w:cs="Arial"/>
          <w:sz w:val="22"/>
          <w:szCs w:val="22"/>
        </w:rPr>
        <w:t>changement d’une substance en une autre</w:t>
      </w:r>
    </w:p>
  </w:footnote>
  <w:footnote w:id="2">
    <w:p w14:paraId="3AB9841F" w14:textId="77777777" w:rsidR="00B33EF7" w:rsidRPr="00D47710" w:rsidRDefault="00B33EF7" w:rsidP="00B33EF7">
      <w:pPr>
        <w:pStyle w:val="Notedebasdepage"/>
        <w:rPr>
          <w:rFonts w:ascii="Arial" w:hAnsi="Arial" w:cs="Arial"/>
        </w:rPr>
      </w:pPr>
      <w:r w:rsidRPr="00D47710">
        <w:rPr>
          <w:rStyle w:val="Appelnotedebasdep"/>
          <w:rFonts w:ascii="Arial" w:hAnsi="Arial" w:cs="Arial"/>
          <w:sz w:val="22"/>
          <w:szCs w:val="22"/>
        </w:rPr>
        <w:footnoteRef/>
      </w:r>
      <w:r w:rsidRPr="00D47710">
        <w:rPr>
          <w:rFonts w:ascii="Arial" w:hAnsi="Arial" w:cs="Arial"/>
          <w:sz w:val="22"/>
          <w:szCs w:val="22"/>
        </w:rPr>
        <w:t xml:space="preserve"> USD : United States Dollar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46C"/>
    <w:multiLevelType w:val="hybridMultilevel"/>
    <w:tmpl w:val="EE7C9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A825FA"/>
    <w:multiLevelType w:val="hybridMultilevel"/>
    <w:tmpl w:val="ED94CD16"/>
    <w:lvl w:ilvl="0" w:tplc="F36401F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900FBB"/>
    <w:multiLevelType w:val="hybridMultilevel"/>
    <w:tmpl w:val="FC98D874"/>
    <w:lvl w:ilvl="0" w:tplc="5C161CD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D2036D"/>
    <w:multiLevelType w:val="hybridMultilevel"/>
    <w:tmpl w:val="3486792E"/>
    <w:lvl w:ilvl="0" w:tplc="DBF61F3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39"/>
    <w:rsid w:val="000529F4"/>
    <w:rsid w:val="00127733"/>
    <w:rsid w:val="001B7A29"/>
    <w:rsid w:val="0021216B"/>
    <w:rsid w:val="00290B46"/>
    <w:rsid w:val="0030164E"/>
    <w:rsid w:val="00336093"/>
    <w:rsid w:val="00387C53"/>
    <w:rsid w:val="003B05DB"/>
    <w:rsid w:val="004061CB"/>
    <w:rsid w:val="004468F1"/>
    <w:rsid w:val="0045319B"/>
    <w:rsid w:val="005377FE"/>
    <w:rsid w:val="00546DF9"/>
    <w:rsid w:val="00577639"/>
    <w:rsid w:val="00595FA2"/>
    <w:rsid w:val="0059619F"/>
    <w:rsid w:val="006A36CD"/>
    <w:rsid w:val="00874167"/>
    <w:rsid w:val="00902983"/>
    <w:rsid w:val="00985BBF"/>
    <w:rsid w:val="00986F51"/>
    <w:rsid w:val="00B21A0F"/>
    <w:rsid w:val="00B33EF7"/>
    <w:rsid w:val="00B507E8"/>
    <w:rsid w:val="00C75385"/>
    <w:rsid w:val="00C96450"/>
    <w:rsid w:val="00CA0DF4"/>
    <w:rsid w:val="00CC0EF0"/>
    <w:rsid w:val="00D461E7"/>
    <w:rsid w:val="00EA5A16"/>
    <w:rsid w:val="00F043C0"/>
    <w:rsid w:val="00F178C2"/>
    <w:rsid w:val="00F27508"/>
    <w:rsid w:val="00FB193F"/>
    <w:rsid w:val="00FE01A2"/>
    <w:rsid w:val="00FE5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5BE"/>
  <w15:chartTrackingRefBased/>
  <w15:docId w15:val="{7375572C-F698-4170-9520-3C31F0D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CD"/>
    <w:rPr>
      <w:rFonts w:cs="Times New Roman"/>
      <w:szCs w:val="22"/>
    </w:rPr>
  </w:style>
  <w:style w:type="paragraph" w:styleId="Titre1">
    <w:name w:val="heading 1"/>
    <w:basedOn w:val="Normal"/>
    <w:next w:val="Normal"/>
    <w:link w:val="Titre1Car"/>
    <w:uiPriority w:val="9"/>
    <w:qFormat/>
    <w:rsid w:val="000529F4"/>
    <w:pPr>
      <w:keepNext/>
      <w:outlineLvl w:val="0"/>
    </w:pPr>
    <w:rPr>
      <w:rFonts w:eastAsiaTheme="majorEastAsia" w:cstheme="majorBidi"/>
      <w:b/>
      <w:bCs/>
      <w:kern w:val="32"/>
      <w:sz w:val="40"/>
      <w:szCs w:val="32"/>
      <w:u w:val="single"/>
    </w:rPr>
  </w:style>
  <w:style w:type="paragraph" w:styleId="Titre2">
    <w:name w:val="heading 2"/>
    <w:basedOn w:val="Normal"/>
    <w:next w:val="Normal"/>
    <w:link w:val="Titre2Car"/>
    <w:uiPriority w:val="9"/>
    <w:semiHidden/>
    <w:unhideWhenUsed/>
    <w:qFormat/>
    <w:rsid w:val="000529F4"/>
    <w:pPr>
      <w:keepNext/>
      <w:tabs>
        <w:tab w:val="left" w:pos="567"/>
      </w:tabs>
      <w:outlineLvl w:val="1"/>
    </w:pPr>
    <w:rPr>
      <w:rFonts w:eastAsiaTheme="majorEastAsia" w:cstheme="majorBidi"/>
      <w:b/>
      <w:bCs/>
      <w:i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9F4"/>
    <w:rPr>
      <w:rFonts w:eastAsiaTheme="majorEastAsia" w:cstheme="majorBidi"/>
      <w:b/>
      <w:bCs/>
      <w:kern w:val="32"/>
      <w:sz w:val="40"/>
      <w:szCs w:val="32"/>
      <w:u w:val="single"/>
    </w:rPr>
  </w:style>
  <w:style w:type="character" w:customStyle="1" w:styleId="Titre2Car">
    <w:name w:val="Titre 2 Car"/>
    <w:basedOn w:val="Policepardfaut"/>
    <w:link w:val="Titre2"/>
    <w:uiPriority w:val="9"/>
    <w:semiHidden/>
    <w:rsid w:val="000529F4"/>
    <w:rPr>
      <w:rFonts w:eastAsiaTheme="majorEastAsia" w:cstheme="majorBidi"/>
      <w:b/>
      <w:bCs/>
      <w:iCs/>
      <w:sz w:val="32"/>
      <w:szCs w:val="28"/>
      <w:u w:val="single"/>
    </w:rPr>
  </w:style>
  <w:style w:type="table" w:styleId="Grilledutableau">
    <w:name w:val="Table Grid"/>
    <w:basedOn w:val="TableauNormal"/>
    <w:uiPriority w:val="59"/>
    <w:rsid w:val="00577639"/>
    <w:rPr>
      <w:rFonts w:eastAsia="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639"/>
    <w:rPr>
      <w:color w:val="0000FF" w:themeColor="hyperlink"/>
      <w:u w:val="single"/>
    </w:rPr>
  </w:style>
  <w:style w:type="paragraph" w:styleId="En-tte">
    <w:name w:val="header"/>
    <w:basedOn w:val="Normal"/>
    <w:link w:val="En-tteCar"/>
    <w:uiPriority w:val="99"/>
    <w:unhideWhenUsed/>
    <w:rsid w:val="00B33EF7"/>
    <w:pPr>
      <w:tabs>
        <w:tab w:val="center" w:pos="4536"/>
        <w:tab w:val="right" w:pos="9072"/>
      </w:tabs>
    </w:pPr>
    <w:rPr>
      <w:rFonts w:ascii="Calibri" w:eastAsia="Calibri" w:hAnsi="Calibri"/>
      <w:szCs w:val="24"/>
      <w:lang w:eastAsia="fr-FR"/>
    </w:rPr>
  </w:style>
  <w:style w:type="character" w:customStyle="1" w:styleId="En-tteCar">
    <w:name w:val="En-tête Car"/>
    <w:basedOn w:val="Policepardfaut"/>
    <w:link w:val="En-tte"/>
    <w:uiPriority w:val="99"/>
    <w:rsid w:val="00B33EF7"/>
    <w:rPr>
      <w:rFonts w:ascii="Calibri" w:eastAsia="Calibri" w:hAnsi="Calibri" w:cs="Times New Roman"/>
      <w:szCs w:val="24"/>
      <w:lang w:eastAsia="fr-FR"/>
    </w:rPr>
  </w:style>
  <w:style w:type="paragraph" w:styleId="Notedebasdepage">
    <w:name w:val="footnote text"/>
    <w:basedOn w:val="Normal"/>
    <w:link w:val="NotedebasdepageCar"/>
    <w:uiPriority w:val="99"/>
    <w:semiHidden/>
    <w:unhideWhenUsed/>
    <w:rsid w:val="00B33EF7"/>
    <w:rPr>
      <w:rFonts w:asciiTheme="minorHAnsi" w:eastAsiaTheme="minorEastAsia" w:hAnsiTheme="minorHAnsi" w:cstheme="minorBidi"/>
      <w:sz w:val="20"/>
      <w:szCs w:val="20"/>
      <w:lang w:eastAsia="ja-JP"/>
    </w:rPr>
  </w:style>
  <w:style w:type="character" w:customStyle="1" w:styleId="NotedebasdepageCar">
    <w:name w:val="Note de bas de page Car"/>
    <w:basedOn w:val="Policepardfaut"/>
    <w:link w:val="Notedebasdepage"/>
    <w:uiPriority w:val="99"/>
    <w:semiHidden/>
    <w:rsid w:val="00B33EF7"/>
    <w:rPr>
      <w:rFonts w:asciiTheme="minorHAnsi" w:eastAsiaTheme="minorEastAsia" w:hAnsiTheme="minorHAnsi" w:cstheme="minorBidi"/>
      <w:sz w:val="20"/>
      <w:lang w:eastAsia="ja-JP"/>
    </w:rPr>
  </w:style>
  <w:style w:type="character" w:styleId="Appelnotedebasdep">
    <w:name w:val="footnote reference"/>
    <w:basedOn w:val="Policepardfaut"/>
    <w:uiPriority w:val="99"/>
    <w:semiHidden/>
    <w:unhideWhenUsed/>
    <w:rsid w:val="00B33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MHipsgUGUP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843</Words>
  <Characters>4639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dc:description/>
  <cp:lastModifiedBy>jocelyn CLEMENT</cp:lastModifiedBy>
  <cp:revision>4</cp:revision>
  <dcterms:created xsi:type="dcterms:W3CDTF">2020-06-13T08:06:00Z</dcterms:created>
  <dcterms:modified xsi:type="dcterms:W3CDTF">2020-06-13T08:10:00Z</dcterms:modified>
</cp:coreProperties>
</file>