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201" w:type="dxa"/>
        <w:tblLook w:val="04A0" w:firstRow="1" w:lastRow="0" w:firstColumn="1" w:lastColumn="0" w:noHBand="0" w:noVBand="1"/>
      </w:tblPr>
      <w:tblGrid>
        <w:gridCol w:w="10201"/>
      </w:tblGrid>
      <w:tr w:rsidR="00577639" w:rsidRPr="00FE01A2" w14:paraId="039C410A" w14:textId="77777777" w:rsidTr="00D57427">
        <w:tc>
          <w:tcPr>
            <w:tcW w:w="10201" w:type="dxa"/>
          </w:tcPr>
          <w:p w14:paraId="7CDE9F90" w14:textId="77777777" w:rsidR="00577639" w:rsidRPr="00FE01A2" w:rsidRDefault="00065C86" w:rsidP="00065C86">
            <w:pPr>
              <w:jc w:val="center"/>
              <w:rPr>
                <w:rFonts w:eastAsia="Times New Roman" w:cs="Arial"/>
                <w:b/>
                <w:color w:val="595959" w:themeColor="text1" w:themeTint="A6"/>
                <w:sz w:val="24"/>
                <w:szCs w:val="24"/>
              </w:rPr>
            </w:pPr>
            <w:r>
              <w:fldChar w:fldCharType="begin"/>
            </w:r>
            <w:r>
              <w:instrText xml:space="preserve"> HYPERLINK "http://labolycee.org" </w:instrText>
            </w:r>
            <w:r>
              <w:fldChar w:fldCharType="separate"/>
            </w:r>
            <w:r w:rsidR="00577639" w:rsidRPr="00FE01A2">
              <w:rPr>
                <w:rStyle w:val="Lienhypertexte"/>
                <w:rFonts w:eastAsia="Times New Roman" w:cs="Arial"/>
                <w:b/>
                <w:sz w:val="24"/>
                <w:szCs w:val="24"/>
              </w:rPr>
              <w:t>http://labolycee.org</w:t>
            </w:r>
            <w:r>
              <w:rPr>
                <w:rStyle w:val="Lienhypertexte"/>
                <w:rFonts w:cs="Arial"/>
                <w:b/>
                <w:szCs w:val="24"/>
              </w:rPr>
              <w:fldChar w:fldCharType="end"/>
            </w:r>
            <w:r w:rsidR="00577639" w:rsidRPr="00FE01A2">
              <w:rPr>
                <w:rFonts w:eastAsia="Times New Roman" w:cs="Arial"/>
                <w:b/>
                <w:sz w:val="24"/>
                <w:szCs w:val="24"/>
              </w:rPr>
              <w:t xml:space="preserve"> ÉPREUVES COMMUNES DE CONTRÔLE CONTINU</w:t>
            </w:r>
          </w:p>
        </w:tc>
      </w:tr>
      <w:tr w:rsidR="00577639" w:rsidRPr="00FE01A2" w14:paraId="4B7DCAF8" w14:textId="77777777" w:rsidTr="00D57427">
        <w:tc>
          <w:tcPr>
            <w:tcW w:w="10201" w:type="dxa"/>
          </w:tcPr>
          <w:p w14:paraId="1C77DB80" w14:textId="77777777" w:rsidR="00577639" w:rsidRPr="00FE01A2" w:rsidRDefault="00577639" w:rsidP="00065C86">
            <w:pPr>
              <w:rPr>
                <w:rFonts w:eastAsia="Times New Roman" w:cs="Arial"/>
                <w:b/>
                <w:color w:val="000000" w:themeColor="text1"/>
                <w:sz w:val="24"/>
                <w:szCs w:val="24"/>
              </w:rPr>
            </w:pPr>
            <w:r w:rsidRPr="00FE01A2">
              <w:rPr>
                <w:rFonts w:eastAsia="Times New Roman" w:cs="Arial"/>
                <w:b/>
                <w:color w:val="000000" w:themeColor="text1"/>
                <w:sz w:val="24"/>
                <w:szCs w:val="24"/>
              </w:rPr>
              <w:t>CLASSE :</w:t>
            </w:r>
            <w:r w:rsidRPr="00FE01A2">
              <w:rPr>
                <w:rFonts w:eastAsia="Times New Roman" w:cs="Arial"/>
                <w:color w:val="000000" w:themeColor="text1"/>
                <w:sz w:val="24"/>
                <w:szCs w:val="24"/>
              </w:rPr>
              <w:t xml:space="preserve"> Première</w:t>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b/>
                <w:color w:val="000000" w:themeColor="text1"/>
                <w:sz w:val="24"/>
                <w:szCs w:val="24"/>
              </w:rPr>
              <w:t xml:space="preserve">E3C : </w:t>
            </w:r>
            <w:sdt>
              <w:sdtPr>
                <w:rPr>
                  <w:rFonts w:cs="Arial"/>
                  <w:color w:val="000000" w:themeColor="text1"/>
                  <w:szCs w:val="24"/>
                </w:rPr>
                <w:id w:val="1990283991"/>
                <w14:checkbox>
                  <w14:checked w14:val="0"/>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E3C1 </w:t>
            </w:r>
            <w:sdt>
              <w:sdtPr>
                <w:rPr>
                  <w:rFonts w:cs="Arial"/>
                  <w:color w:val="000000" w:themeColor="text1"/>
                  <w:szCs w:val="24"/>
                </w:rPr>
                <w:id w:val="1774132376"/>
                <w14:checkbox>
                  <w14:checked w14:val="1"/>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E3C2 </w:t>
            </w:r>
            <w:sdt>
              <w:sdtPr>
                <w:rPr>
                  <w:rFonts w:cs="Arial"/>
                  <w:color w:val="000000" w:themeColor="text1"/>
                  <w:szCs w:val="24"/>
                </w:rPr>
                <w:id w:val="1252311351"/>
                <w14:checkbox>
                  <w14:checked w14:val="0"/>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E3C3</w:t>
            </w:r>
          </w:p>
          <w:p w14:paraId="3D2C8030" w14:textId="77777777" w:rsidR="00577639" w:rsidRPr="00FE01A2" w:rsidRDefault="00577639" w:rsidP="00065C86">
            <w:pPr>
              <w:rPr>
                <w:rFonts w:eastAsia="Times New Roman" w:cs="Arial"/>
                <w:b/>
                <w:color w:val="000000" w:themeColor="text1"/>
                <w:sz w:val="24"/>
                <w:szCs w:val="24"/>
              </w:rPr>
            </w:pPr>
            <w:r w:rsidRPr="00FE01A2">
              <w:rPr>
                <w:rFonts w:eastAsia="Times New Roman" w:cs="Arial"/>
                <w:b/>
                <w:color w:val="000000" w:themeColor="text1"/>
                <w:sz w:val="24"/>
                <w:szCs w:val="24"/>
              </w:rPr>
              <w:t>VOIE :</w:t>
            </w:r>
            <w:r w:rsidRPr="00FE01A2">
              <w:rPr>
                <w:rFonts w:eastAsia="Times New Roman" w:cs="Arial"/>
                <w:color w:val="000000" w:themeColor="text1"/>
                <w:sz w:val="24"/>
                <w:szCs w:val="24"/>
              </w:rPr>
              <w:t xml:space="preserve"> </w:t>
            </w:r>
            <w:sdt>
              <w:sdtPr>
                <w:rPr>
                  <w:rFonts w:cs="Arial"/>
                  <w:color w:val="000000" w:themeColor="text1"/>
                  <w:szCs w:val="24"/>
                </w:rPr>
                <w:id w:val="1896242340"/>
                <w14:checkbox>
                  <w14:checked w14:val="1"/>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Générale </w:t>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b/>
                <w:color w:val="000000" w:themeColor="text1"/>
                <w:sz w:val="24"/>
                <w:szCs w:val="24"/>
              </w:rPr>
              <w:t>ENSEIGNEMENT : Enseignement scientifique</w:t>
            </w:r>
          </w:p>
          <w:p w14:paraId="6F3E7E3D" w14:textId="77777777" w:rsidR="00577639" w:rsidRPr="00FE01A2" w:rsidRDefault="00577639" w:rsidP="00065C86">
            <w:pPr>
              <w:rPr>
                <w:rFonts w:eastAsia="Times New Roman" w:cs="Arial"/>
                <w:color w:val="000000" w:themeColor="text1"/>
                <w:sz w:val="24"/>
                <w:szCs w:val="24"/>
              </w:rPr>
            </w:pPr>
            <w:r w:rsidRPr="00FE01A2">
              <w:rPr>
                <w:rFonts w:eastAsia="Times New Roman" w:cs="Arial"/>
                <w:b/>
                <w:color w:val="000000" w:themeColor="text1"/>
                <w:sz w:val="24"/>
                <w:szCs w:val="24"/>
              </w:rPr>
              <w:t>DURÉE DE L’ÉPREUVE :</w:t>
            </w:r>
            <w:r w:rsidRPr="00FE01A2">
              <w:rPr>
                <w:rFonts w:eastAsia="Times New Roman" w:cs="Arial"/>
                <w:color w:val="000000" w:themeColor="text1"/>
                <w:sz w:val="24"/>
                <w:szCs w:val="24"/>
              </w:rPr>
              <w:t xml:space="preserve"> 1h</w:t>
            </w:r>
          </w:p>
        </w:tc>
      </w:tr>
    </w:tbl>
    <w:p w14:paraId="51850EC4" w14:textId="11137997" w:rsidR="00065C86" w:rsidRDefault="00065C86" w:rsidP="00065C86">
      <w:pPr>
        <w:pStyle w:val="paragraph"/>
        <w:spacing w:before="0" w:beforeAutospacing="0" w:after="0" w:afterAutospacing="0"/>
        <w:textAlignment w:val="baseline"/>
        <w:rPr>
          <w:rStyle w:val="eop"/>
          <w:rFonts w:ascii="Arial" w:hAnsi="Arial" w:cs="Arial"/>
        </w:rPr>
      </w:pPr>
    </w:p>
    <w:p w14:paraId="332C61C2" w14:textId="48AF2964" w:rsidR="00065C86" w:rsidRPr="00065C86" w:rsidRDefault="00065C86" w:rsidP="00065C86">
      <w:pPr>
        <w:pStyle w:val="paragraph"/>
        <w:spacing w:before="0" w:beforeAutospacing="0" w:after="0" w:afterAutospacing="0"/>
        <w:jc w:val="center"/>
        <w:textAlignment w:val="baseline"/>
        <w:rPr>
          <w:rStyle w:val="eop"/>
          <w:rFonts w:ascii="Arial" w:hAnsi="Arial" w:cs="Arial"/>
        </w:rPr>
      </w:pPr>
      <w:r w:rsidRPr="00065C86">
        <w:rPr>
          <w:rFonts w:ascii="Arial" w:hAnsi="Arial" w:cs="Arial"/>
        </w:rPr>
        <w:t>Détermination de l’âge de la Terre avec algorithme</w:t>
      </w:r>
    </w:p>
    <w:p w14:paraId="0954D7FC" w14:textId="77777777" w:rsidR="00065C86" w:rsidRPr="00065C86" w:rsidRDefault="00065C86" w:rsidP="00065C86">
      <w:pPr>
        <w:pStyle w:val="paragraph"/>
        <w:spacing w:before="0" w:beforeAutospacing="0" w:after="0" w:afterAutospacing="0"/>
        <w:textAlignment w:val="baseline"/>
        <w:rPr>
          <w:rStyle w:val="eop"/>
          <w:rFonts w:ascii="Arial" w:hAnsi="Arial" w:cs="Arial"/>
        </w:rPr>
      </w:pPr>
    </w:p>
    <w:p w14:paraId="6E0ABAC2" w14:textId="77777777" w:rsidR="00065C86" w:rsidRPr="006E4B5F" w:rsidRDefault="00065C86" w:rsidP="00065C86">
      <w:pPr>
        <w:rPr>
          <w:rFonts w:cs="Arial"/>
          <w:b/>
          <w:bCs/>
        </w:rPr>
      </w:pPr>
      <w:r w:rsidRPr="006E4B5F">
        <w:rPr>
          <w:rFonts w:cs="Arial"/>
          <w:b/>
          <w:bCs/>
        </w:rPr>
        <w:t>Première Partie</w:t>
      </w:r>
    </w:p>
    <w:p w14:paraId="2CAB9C23" w14:textId="77777777" w:rsidR="00065C86" w:rsidRPr="006E4B5F" w:rsidRDefault="00065C86" w:rsidP="00065C86">
      <w:pPr>
        <w:spacing w:line="276" w:lineRule="auto"/>
        <w:jc w:val="both"/>
        <w:rPr>
          <w:rFonts w:cs="Arial"/>
        </w:rPr>
      </w:pPr>
      <w:r w:rsidRPr="006E4B5F">
        <w:rPr>
          <w:rFonts w:cs="Arial"/>
        </w:rPr>
        <w:t>Buffon est un scientifique du XVIII</w:t>
      </w:r>
      <w:r w:rsidRPr="006E4B5F">
        <w:rPr>
          <w:rFonts w:cs="Arial"/>
          <w:vertAlign w:val="superscript"/>
        </w:rPr>
        <w:t>e</w:t>
      </w:r>
      <w:r w:rsidRPr="006E4B5F">
        <w:rPr>
          <w:rFonts w:cs="Arial"/>
        </w:rPr>
        <w:t xml:space="preserve"> siècle. Voici un extrait de son </w:t>
      </w:r>
      <w:r w:rsidRPr="006E4B5F">
        <w:rPr>
          <w:rFonts w:cs="Arial"/>
          <w:u w:val="single"/>
        </w:rPr>
        <w:t>Premier Mémoire</w:t>
      </w:r>
      <w:r w:rsidRPr="006E4B5F">
        <w:rPr>
          <w:rFonts w:cs="Arial"/>
        </w:rPr>
        <w:t> :</w:t>
      </w:r>
    </w:p>
    <w:p w14:paraId="4E91C7B3" w14:textId="77777777" w:rsidR="00065C86" w:rsidRPr="006E4B5F" w:rsidRDefault="00065C86" w:rsidP="00065C86">
      <w:pPr>
        <w:rPr>
          <w:rFonts w:cs="Arial"/>
          <w:sz w:val="22"/>
        </w:rPr>
      </w:pPr>
      <w:r w:rsidRPr="006E4B5F">
        <w:rPr>
          <w:rFonts w:cs="Arial"/>
          <w:noProof/>
          <w:sz w:val="22"/>
          <w:lang w:eastAsia="fr-FR"/>
        </w:rPr>
        <mc:AlternateContent>
          <mc:Choice Requires="wps">
            <w:drawing>
              <wp:anchor distT="0" distB="0" distL="0" distR="0" simplePos="0" relativeHeight="251659264" behindDoc="0" locked="0" layoutInCell="1" allowOverlap="1" wp14:anchorId="39C40879" wp14:editId="359DAFB5">
                <wp:simplePos x="0" y="0"/>
                <wp:positionH relativeFrom="column">
                  <wp:posOffset>-8890</wp:posOffset>
                </wp:positionH>
                <wp:positionV relativeFrom="paragraph">
                  <wp:posOffset>269875</wp:posOffset>
                </wp:positionV>
                <wp:extent cx="6477000" cy="3067050"/>
                <wp:effectExtent l="0" t="0" r="19050" b="19050"/>
                <wp:wrapTopAndBottom/>
                <wp:docPr id="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3067050"/>
                        </a:xfrm>
                        <a:prstGeom prst="rect">
                          <a:avLst/>
                        </a:prstGeom>
                        <a:noFill/>
                        <a:ln>
                          <a:solidFill>
                            <a:srgbClr val="000000"/>
                          </a:solidFill>
                        </a:ln>
                      </wps:spPr>
                      <wps:txbx>
                        <w:txbxContent>
                          <w:p w14:paraId="67AC78C6" w14:textId="77777777" w:rsidR="00065C86" w:rsidRPr="006E4B5F" w:rsidRDefault="00065C86" w:rsidP="00065C86">
                            <w:pPr>
                              <w:spacing w:line="276" w:lineRule="auto"/>
                              <w:ind w:left="142" w:right="135"/>
                              <w:jc w:val="both"/>
                            </w:pPr>
                            <w:r w:rsidRPr="006E4B5F">
                              <w:rPr>
                                <w:b/>
                                <w:bCs/>
                              </w:rPr>
                              <w:t>Document 1 : Recherches sur le refroidissement de la Terre et des planètes</w:t>
                            </w:r>
                          </w:p>
                          <w:p w14:paraId="5EA2343F" w14:textId="77777777" w:rsidR="00065C86" w:rsidRPr="006E4B5F" w:rsidRDefault="00065C86" w:rsidP="00065C86">
                            <w:pPr>
                              <w:spacing w:line="276" w:lineRule="auto"/>
                              <w:ind w:left="142" w:right="135"/>
                              <w:jc w:val="both"/>
                            </w:pPr>
                            <w:r w:rsidRPr="006E4B5F">
                              <w:t xml:space="preserve">En supposant, comme tous les phénomènes paraissent l’indiquer, que la Terre ait été autrefois dans un état de liquéfaction causée par le feu, il est démontré, par nos expériences, que si le globe était entièrement composé de fer ou de matière </w:t>
                            </w:r>
                            <w:proofErr w:type="spellStart"/>
                            <w:r w:rsidRPr="006E4B5F">
                              <w:t>ferrugineuse</w:t>
                            </w:r>
                            <w:r w:rsidRPr="006E4B5F">
                              <w:rPr>
                                <w:vertAlign w:val="superscript"/>
                              </w:rPr>
                              <w:t>a</w:t>
                            </w:r>
                            <w:proofErr w:type="spellEnd"/>
                            <w:r w:rsidRPr="006E4B5F">
                              <w:t xml:space="preserve">, il ne se serait consolidé jusqu’au centre qu’en 4 026 ans, refroidi au point de pouvoir le toucher sans se brûler en 46 991 ans ; et qu’il ne se serait refroidi au point de la température actuelle qu’en 100 696 ans ; mais comme la Terre, dans tout ce qui nous est connu, nous paraît être composée de matières </w:t>
                            </w:r>
                            <w:proofErr w:type="spellStart"/>
                            <w:r w:rsidRPr="006E4B5F">
                              <w:t>vitrescibles</w:t>
                            </w:r>
                            <w:r w:rsidRPr="006E4B5F">
                              <w:rPr>
                                <w:vertAlign w:val="superscript"/>
                              </w:rPr>
                              <w:t>b</w:t>
                            </w:r>
                            <w:proofErr w:type="spellEnd"/>
                            <w:r w:rsidRPr="006E4B5F">
                              <w:rPr>
                                <w:vertAlign w:val="superscript"/>
                              </w:rPr>
                              <w:t xml:space="preserve"> </w:t>
                            </w:r>
                            <w:r w:rsidRPr="006E4B5F">
                              <w:t xml:space="preserve">et calcaires qui se refroidissent en moins de temps que les matières ferrugineuses, </w:t>
                            </w:r>
                            <w:r w:rsidRPr="006E4B5F">
                              <w:rPr>
                                <w:i/>
                              </w:rPr>
                              <w:t>[…]</w:t>
                            </w:r>
                            <w:r w:rsidRPr="006E4B5F">
                              <w:t xml:space="preserve"> on trouvera que le globe terrestre s’est consolidé jusqu’au centre en 2 905 ans environ, qu’il s’est refroidi au point de pouvoir le toucher en 33 911 ans environ, et à la température actuelle en 74 047 ans environ.</w:t>
                            </w:r>
                          </w:p>
                          <w:p w14:paraId="0FBB3972" w14:textId="77777777" w:rsidR="00065C86" w:rsidRDefault="00065C86" w:rsidP="00065C86">
                            <w:pPr>
                              <w:ind w:right="135"/>
                              <w:rPr>
                                <w:rFonts w:ascii="Apa" w:hAnsi="Apa"/>
                                <w:i/>
                                <w:sz w:val="22"/>
                              </w:rPr>
                            </w:pPr>
                            <w:r>
                              <w:rPr>
                                <w:sz w:val="22"/>
                              </w:rPr>
                              <w:tab/>
                            </w:r>
                            <w:r>
                              <w:rPr>
                                <w:sz w:val="22"/>
                              </w:rPr>
                              <w:tab/>
                            </w:r>
                            <w:r>
                              <w:rPr>
                                <w:sz w:val="22"/>
                              </w:rPr>
                              <w:tab/>
                            </w:r>
                            <w:r w:rsidRPr="00122718">
                              <w:rPr>
                                <w:rFonts w:ascii="Apa" w:hAnsi="Apa"/>
                                <w:sz w:val="22"/>
                              </w:rPr>
                              <w:t xml:space="preserve">  </w:t>
                            </w:r>
                            <w:r>
                              <w:rPr>
                                <w:rFonts w:ascii="Apa" w:hAnsi="Apa"/>
                                <w:sz w:val="22"/>
                              </w:rPr>
                              <w:t xml:space="preserve">                       </w:t>
                            </w:r>
                            <w:r w:rsidRPr="007E0E56">
                              <w:rPr>
                                <w:rFonts w:ascii="Apa" w:hAnsi="Apa"/>
                                <w:i/>
                                <w:sz w:val="22"/>
                              </w:rPr>
                              <w:t xml:space="preserve">Buffon, G.-L. L. (s. d.). Supplément à la théorie de la </w:t>
                            </w:r>
                            <w:r>
                              <w:rPr>
                                <w:rFonts w:ascii="Apa" w:hAnsi="Apa"/>
                                <w:i/>
                                <w:sz w:val="22"/>
                              </w:rPr>
                              <w:t>T</w:t>
                            </w:r>
                            <w:r w:rsidRPr="007E0E56">
                              <w:rPr>
                                <w:rFonts w:ascii="Apa" w:hAnsi="Apa"/>
                                <w:i/>
                                <w:sz w:val="22"/>
                              </w:rPr>
                              <w:t>erre.</w:t>
                            </w:r>
                          </w:p>
                          <w:p w14:paraId="1C9774C0" w14:textId="77777777" w:rsidR="00065C86" w:rsidRPr="004A1B43" w:rsidRDefault="00065C86" w:rsidP="00065C86">
                            <w:pPr>
                              <w:ind w:left="709" w:right="135" w:hanging="709"/>
                              <w:rPr>
                                <w:rFonts w:ascii="Apa" w:hAnsi="Apa"/>
                                <w:i/>
                                <w:sz w:val="22"/>
                              </w:rPr>
                            </w:pPr>
                            <w:r>
                              <w:rPr>
                                <w:iCs/>
                              </w:rPr>
                              <w:t xml:space="preserve"> </w:t>
                            </w:r>
                            <w:r w:rsidRPr="006E4B5F">
                              <w:rPr>
                                <w:iCs/>
                              </w:rPr>
                              <w:t>Notes :</w:t>
                            </w:r>
                          </w:p>
                          <w:p w14:paraId="7966B546" w14:textId="77777777" w:rsidR="00065C86" w:rsidRPr="006E4B5F" w:rsidRDefault="00065C86" w:rsidP="00065C86">
                            <w:pPr>
                              <w:ind w:left="567" w:right="135" w:hanging="283"/>
                              <w:rPr>
                                <w:iCs/>
                              </w:rPr>
                            </w:pPr>
                            <w:r w:rsidRPr="006E4B5F">
                              <w:rPr>
                                <w:iCs/>
                              </w:rPr>
                              <w:t>a. Matière composée en grande partie de fer.</w:t>
                            </w:r>
                          </w:p>
                          <w:p w14:paraId="7445423A" w14:textId="77777777" w:rsidR="00065C86" w:rsidRPr="006E4B5F" w:rsidRDefault="00065C86" w:rsidP="00065C86">
                            <w:pPr>
                              <w:ind w:right="135"/>
                              <w:rPr>
                                <w:iCs/>
                              </w:rPr>
                            </w:pPr>
                            <w:r>
                              <w:rPr>
                                <w:iCs/>
                              </w:rPr>
                              <w:t xml:space="preserve">    </w:t>
                            </w:r>
                            <w:r w:rsidRPr="006E4B5F">
                              <w:rPr>
                                <w:iCs/>
                              </w:rPr>
                              <w:t>b. Qui peut être changé en verre.</w:t>
                            </w: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orme1" o:spid="_x0000_s1026" type="#_x0000_t202" style="position:absolute;margin-left:-.7pt;margin-top:21.25pt;width:510pt;height:241.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" filled="f">
                <v:path arrowok="t"/>
                <v:textbox inset="0,0,0,0">
                  <w:txbxContent>
                    <w:p w14:paraId="67AC78C6" w14:textId="77777777" w:rsidR="00065C86" w:rsidRPr="006E4B5F" w:rsidRDefault="00065C86" w:rsidP="00065C86">
                      <w:pPr>
                        <w:spacing w:line="276" w:lineRule="auto"/>
                        <w:ind w:left="142" w:right="135"/>
                        <w:jc w:val="both"/>
                      </w:pPr>
                      <w:r w:rsidRPr="006E4B5F">
                        <w:rPr>
                          <w:b/>
                          <w:bCs/>
                        </w:rPr>
                        <w:t>Document 1 : Recherches sur le refroidissement de la Terre et des planètes</w:t>
                      </w:r>
                    </w:p>
                    <w:p w14:paraId="5EA2343F" w14:textId="77777777" w:rsidR="00065C86" w:rsidRPr="006E4B5F" w:rsidRDefault="00065C86" w:rsidP="00065C86">
                      <w:pPr>
                        <w:spacing w:line="276" w:lineRule="auto"/>
                        <w:ind w:left="142" w:right="135"/>
                        <w:jc w:val="both"/>
                      </w:pPr>
                      <w:r w:rsidRPr="006E4B5F">
                        <w:t xml:space="preserve">En supposant, comme tous les phénomènes paraissent l’indiquer, que la Terre ait été autrefois dans un état de liquéfaction causée par le feu, il est démontré, par nos expériences, que si le globe était entièrement composé de fer ou de matière </w:t>
                      </w:r>
                      <w:proofErr w:type="spellStart"/>
                      <w:r w:rsidRPr="006E4B5F">
                        <w:t>ferrugineuse</w:t>
                      </w:r>
                      <w:r w:rsidRPr="006E4B5F">
                        <w:rPr>
                          <w:vertAlign w:val="superscript"/>
                        </w:rPr>
                        <w:t>a</w:t>
                      </w:r>
                      <w:proofErr w:type="spellEnd"/>
                      <w:r w:rsidRPr="006E4B5F">
                        <w:t xml:space="preserve">, il ne se serait consolidé jusqu’au centre qu’en 4 026 ans, refroidi au point de pouvoir le toucher sans se brûler en 46 991 ans ; et qu’il ne se serait refroidi au point de la température actuelle qu’en 100 696 ans ; mais comme la Terre, dans tout ce qui nous est connu, nous paraît être composée de matières </w:t>
                      </w:r>
                      <w:proofErr w:type="spellStart"/>
                      <w:r w:rsidRPr="006E4B5F">
                        <w:t>vitrescibles</w:t>
                      </w:r>
                      <w:r w:rsidRPr="006E4B5F">
                        <w:rPr>
                          <w:vertAlign w:val="superscript"/>
                        </w:rPr>
                        <w:t>b</w:t>
                      </w:r>
                      <w:proofErr w:type="spellEnd"/>
                      <w:r w:rsidRPr="006E4B5F">
                        <w:rPr>
                          <w:vertAlign w:val="superscript"/>
                        </w:rPr>
                        <w:t xml:space="preserve"> </w:t>
                      </w:r>
                      <w:r w:rsidRPr="006E4B5F">
                        <w:t xml:space="preserve">et calcaires qui se refroidissent en moins de temps que les matières ferrugineuses, </w:t>
                      </w:r>
                      <w:r w:rsidRPr="006E4B5F">
                        <w:rPr>
                          <w:i/>
                        </w:rPr>
                        <w:t>[…]</w:t>
                      </w:r>
                      <w:r w:rsidRPr="006E4B5F">
                        <w:t xml:space="preserve"> on trouvera que le globe terrestre s’est consolidé jusqu’au centre en 2 905 ans environ, qu’il s’est refroidi au point de pouvoir le toucher en 33 911 ans environ, et à la température actuelle en 74 047 ans environ.</w:t>
                      </w:r>
                    </w:p>
                    <w:p w14:paraId="0FBB3972" w14:textId="77777777" w:rsidR="00065C86" w:rsidRDefault="00065C86" w:rsidP="00065C86">
                      <w:pPr>
                        <w:ind w:right="135"/>
                        <w:rPr>
                          <w:rFonts w:ascii="Apa" w:hAnsi="Apa"/>
                          <w:i/>
                          <w:sz w:val="22"/>
                        </w:rPr>
                      </w:pPr>
                      <w:r>
                        <w:rPr>
                          <w:sz w:val="22"/>
                        </w:rPr>
                        <w:tab/>
                      </w:r>
                      <w:r>
                        <w:rPr>
                          <w:sz w:val="22"/>
                        </w:rPr>
                        <w:tab/>
                      </w:r>
                      <w:r>
                        <w:rPr>
                          <w:sz w:val="22"/>
                        </w:rPr>
                        <w:tab/>
                      </w:r>
                      <w:r w:rsidRPr="00122718">
                        <w:rPr>
                          <w:rFonts w:ascii="Apa" w:hAnsi="Apa"/>
                          <w:sz w:val="22"/>
                        </w:rPr>
                        <w:t xml:space="preserve">  </w:t>
                      </w:r>
                      <w:r>
                        <w:rPr>
                          <w:rFonts w:ascii="Apa" w:hAnsi="Apa"/>
                          <w:sz w:val="22"/>
                        </w:rPr>
                        <w:t xml:space="preserve">                       </w:t>
                      </w:r>
                      <w:r w:rsidRPr="007E0E56">
                        <w:rPr>
                          <w:rFonts w:ascii="Apa" w:hAnsi="Apa"/>
                          <w:i/>
                          <w:sz w:val="22"/>
                        </w:rPr>
                        <w:t xml:space="preserve">Buffon, G.-L. L. (s. d.). Supplément à la théorie de la </w:t>
                      </w:r>
                      <w:r>
                        <w:rPr>
                          <w:rFonts w:ascii="Apa" w:hAnsi="Apa"/>
                          <w:i/>
                          <w:sz w:val="22"/>
                        </w:rPr>
                        <w:t>T</w:t>
                      </w:r>
                      <w:r w:rsidRPr="007E0E56">
                        <w:rPr>
                          <w:rFonts w:ascii="Apa" w:hAnsi="Apa"/>
                          <w:i/>
                          <w:sz w:val="22"/>
                        </w:rPr>
                        <w:t>erre.</w:t>
                      </w:r>
                    </w:p>
                    <w:p w14:paraId="1C9774C0" w14:textId="77777777" w:rsidR="00065C86" w:rsidRPr="004A1B43" w:rsidRDefault="00065C86" w:rsidP="00065C86">
                      <w:pPr>
                        <w:ind w:left="709" w:right="135" w:hanging="709"/>
                        <w:rPr>
                          <w:rFonts w:ascii="Apa" w:hAnsi="Apa"/>
                          <w:i/>
                          <w:sz w:val="22"/>
                        </w:rPr>
                      </w:pPr>
                      <w:r>
                        <w:rPr>
                          <w:iCs/>
                        </w:rPr>
                        <w:t xml:space="preserve"> </w:t>
                      </w:r>
                      <w:r w:rsidRPr="006E4B5F">
                        <w:rPr>
                          <w:iCs/>
                        </w:rPr>
                        <w:t>Notes :</w:t>
                      </w:r>
                    </w:p>
                    <w:p w14:paraId="7966B546" w14:textId="77777777" w:rsidR="00065C86" w:rsidRPr="006E4B5F" w:rsidRDefault="00065C86" w:rsidP="00065C86">
                      <w:pPr>
                        <w:ind w:left="567" w:right="135" w:hanging="283"/>
                        <w:rPr>
                          <w:iCs/>
                        </w:rPr>
                      </w:pPr>
                      <w:r w:rsidRPr="006E4B5F">
                        <w:rPr>
                          <w:iCs/>
                        </w:rPr>
                        <w:t>a. Matière composée en grande partie de fer.</w:t>
                      </w:r>
                    </w:p>
                    <w:p w14:paraId="7445423A" w14:textId="77777777" w:rsidR="00065C86" w:rsidRPr="006E4B5F" w:rsidRDefault="00065C86" w:rsidP="00065C86">
                      <w:pPr>
                        <w:ind w:right="135"/>
                        <w:rPr>
                          <w:iCs/>
                        </w:rPr>
                      </w:pPr>
                      <w:r>
                        <w:rPr>
                          <w:iCs/>
                        </w:rPr>
                        <w:t xml:space="preserve">    </w:t>
                      </w:r>
                      <w:r w:rsidRPr="006E4B5F">
                        <w:rPr>
                          <w:iCs/>
                        </w:rPr>
                        <w:t>b. Qui peut être changé en verre.</w:t>
                      </w:r>
                    </w:p>
                  </w:txbxContent>
                </v:textbox>
                <w10:wrap type="topAndBottom"/>
              </v:shape>
            </w:pict>
          </mc:Fallback>
        </mc:AlternateContent>
      </w:r>
    </w:p>
    <w:p w14:paraId="49A707D3" w14:textId="77777777" w:rsidR="00065C86" w:rsidRPr="006E4B5F" w:rsidRDefault="00065C86" w:rsidP="00065C86">
      <w:pPr>
        <w:jc w:val="both"/>
        <w:rPr>
          <w:rFonts w:cs="Arial"/>
          <w:sz w:val="22"/>
        </w:rPr>
      </w:pPr>
    </w:p>
    <w:p w14:paraId="27E415C7" w14:textId="77777777" w:rsidR="00065C86" w:rsidRPr="006E4B5F" w:rsidRDefault="00065C86" w:rsidP="00065C86">
      <w:pPr>
        <w:jc w:val="both"/>
        <w:rPr>
          <w:rFonts w:cs="Arial"/>
        </w:rPr>
      </w:pPr>
      <w:r w:rsidRPr="006E4B5F">
        <w:rPr>
          <w:rFonts w:cs="Arial"/>
          <w:b/>
          <w:bCs/>
        </w:rPr>
        <w:t xml:space="preserve">1- </w:t>
      </w:r>
      <w:r w:rsidRPr="006E4B5F">
        <w:rPr>
          <w:rFonts w:cs="Arial"/>
        </w:rPr>
        <w:t>Dans ce document 1, Buffon présente sa démarche pour trouver l’âge de la Terre. Il modélise la Terre par une boule de matière en fusion qui se refroidit.</w:t>
      </w:r>
    </w:p>
    <w:p w14:paraId="74242AE3" w14:textId="77777777" w:rsidR="00065C86" w:rsidRPr="006E4B5F" w:rsidRDefault="00065C86" w:rsidP="00065C86">
      <w:pPr>
        <w:jc w:val="both"/>
        <w:rPr>
          <w:rFonts w:cs="Arial"/>
        </w:rPr>
      </w:pPr>
      <w:r w:rsidRPr="006E4B5F">
        <w:rPr>
          <w:rFonts w:cs="Arial"/>
          <w:b/>
          <w:bCs/>
        </w:rPr>
        <w:t xml:space="preserve">1-a- </w:t>
      </w:r>
      <w:r w:rsidRPr="006E4B5F">
        <w:rPr>
          <w:rFonts w:cs="Arial"/>
        </w:rPr>
        <w:t>Indiquer les trois étapes du refroidissement de la Terre décrites par Buffon.</w:t>
      </w:r>
    </w:p>
    <w:p w14:paraId="2A8E3E21" w14:textId="77777777" w:rsidR="00065C86" w:rsidRDefault="00065C86" w:rsidP="00065C86">
      <w:pPr>
        <w:jc w:val="both"/>
        <w:rPr>
          <w:rFonts w:cs="Arial"/>
        </w:rPr>
      </w:pPr>
      <w:r w:rsidRPr="006E4B5F">
        <w:rPr>
          <w:rFonts w:cs="Arial"/>
          <w:b/>
          <w:bCs/>
        </w:rPr>
        <w:t>1-</w:t>
      </w:r>
      <w:r w:rsidRPr="006E4B5F">
        <w:rPr>
          <w:rFonts w:cs="Arial"/>
          <w:b/>
        </w:rPr>
        <w:t>b-</w:t>
      </w:r>
      <w:r w:rsidRPr="006E4B5F">
        <w:rPr>
          <w:rFonts w:cs="Arial"/>
        </w:rPr>
        <w:t xml:space="preserve"> Donner les deux durées de refroidissement de la Terre jusqu’à la température actuelle proposées par Buffon</w:t>
      </w:r>
    </w:p>
    <w:p w14:paraId="2DF22E9D" w14:textId="77777777" w:rsidR="00065C86" w:rsidRDefault="00065C86" w:rsidP="00065C86">
      <w:pPr>
        <w:jc w:val="both"/>
        <w:rPr>
          <w:rFonts w:cs="Arial"/>
        </w:rPr>
      </w:pPr>
      <w:r w:rsidRPr="006E4B5F">
        <w:rPr>
          <w:rFonts w:cs="Arial"/>
          <w:b/>
          <w:bCs/>
        </w:rPr>
        <w:t>1-</w:t>
      </w:r>
      <w:r w:rsidRPr="006E4B5F">
        <w:rPr>
          <w:rFonts w:cs="Arial"/>
          <w:b/>
        </w:rPr>
        <w:t>c-</w:t>
      </w:r>
      <w:r w:rsidRPr="006E4B5F">
        <w:rPr>
          <w:rFonts w:cs="Arial"/>
        </w:rPr>
        <w:t xml:space="preserve"> Donner l’argument sur lequel s’appuie Buffon pour réévaluer sa première estimation de l’âge de la Terre. </w:t>
      </w:r>
    </w:p>
    <w:p w14:paraId="0CFC9996" w14:textId="77777777" w:rsidR="00065C86" w:rsidRDefault="00065C86">
      <w:pPr>
        <w:rPr>
          <w:rFonts w:cs="Arial"/>
          <w:b/>
          <w:bCs/>
        </w:rPr>
      </w:pPr>
      <w:r>
        <w:rPr>
          <w:rFonts w:cs="Arial"/>
          <w:b/>
          <w:bCs/>
        </w:rPr>
        <w:br w:type="page"/>
      </w:r>
    </w:p>
    <w:p w14:paraId="0B65E7B8" w14:textId="12100E2D" w:rsidR="00065C86" w:rsidRPr="006E4B5F" w:rsidRDefault="00065C86" w:rsidP="00065C86">
      <w:pPr>
        <w:rPr>
          <w:rFonts w:cs="Arial"/>
          <w:b/>
          <w:bCs/>
        </w:rPr>
      </w:pPr>
      <w:r w:rsidRPr="006E4B5F">
        <w:rPr>
          <w:rFonts w:cs="Arial"/>
          <w:b/>
          <w:bCs/>
        </w:rPr>
        <w:lastRenderedPageBreak/>
        <w:t>Deuxième Partie</w:t>
      </w:r>
    </w:p>
    <w:p w14:paraId="5F773570" w14:textId="77777777" w:rsidR="00065C86" w:rsidRPr="006E4B5F" w:rsidRDefault="00065C86" w:rsidP="00065C86">
      <w:pPr>
        <w:spacing w:line="276" w:lineRule="auto"/>
        <w:jc w:val="both"/>
        <w:rPr>
          <w:rFonts w:cs="Arial"/>
        </w:rPr>
      </w:pPr>
      <w:r w:rsidRPr="006E4B5F">
        <w:rPr>
          <w:rFonts w:cs="Arial"/>
        </w:rPr>
        <w:t xml:space="preserve">Des méthodes de datation de l’âge de la Terre plus récentes font intervenir la décroissance radioactive. Lors de la formation de la Terre, de l’uranium naturel s’est créé, en particulier l’isotope radioactif </w:t>
      </w:r>
      <m:oMath>
        <m:sPre>
          <m:sPrePr>
            <m:ctrlPr>
              <w:rPr>
                <w:rFonts w:ascii="Cambria Math" w:hAnsi="Cambria Math" w:cs="Arial"/>
                <w:i/>
              </w:rPr>
            </m:ctrlPr>
          </m:sPrePr>
          <m:sub/>
          <m:sup>
            <m:r>
              <w:rPr>
                <w:rFonts w:ascii="Cambria Math" w:hAnsi="Cambria Math" w:cs="Arial"/>
              </w:rPr>
              <m:t>235</m:t>
            </m:r>
          </m:sup>
          <m:e>
            <m:r>
              <w:rPr>
                <w:rFonts w:ascii="Cambria Math" w:hAnsi="Cambria Math" w:cs="Arial"/>
              </w:rPr>
              <m:t>U</m:t>
            </m:r>
          </m:e>
        </m:sPre>
      </m:oMath>
      <w:r w:rsidRPr="006E4B5F">
        <w:rPr>
          <w:rFonts w:cs="Arial"/>
        </w:rPr>
        <w:t>. L’examen de roches montre qu’aujourd’hui,</w:t>
      </w:r>
      <w:r w:rsidRPr="006E4B5F">
        <w:rPr>
          <w:rFonts w:cs="Arial"/>
          <w:b/>
          <w:bCs/>
        </w:rPr>
        <w:t xml:space="preserve"> </w:t>
      </w:r>
      <w:r w:rsidRPr="006E4B5F">
        <w:rPr>
          <w:rFonts w:cs="Arial"/>
        </w:rPr>
        <w:t>il reste environ 1 % de l’uranium 235 présent lors de la formation de la Terre.</w:t>
      </w:r>
    </w:p>
    <w:p w14:paraId="7B4A0158" w14:textId="77777777" w:rsidR="00065C86" w:rsidRPr="006E4B5F" w:rsidRDefault="00065C86" w:rsidP="00065C86">
      <w:pPr>
        <w:jc w:val="both"/>
        <w:rPr>
          <w:rFonts w:cs="Arial"/>
        </w:rPr>
      </w:pPr>
      <w:r w:rsidRPr="006E4B5F">
        <w:rPr>
          <w:rFonts w:cs="Arial"/>
          <w:b/>
          <w:bCs/>
        </w:rPr>
        <w:t>2-</w:t>
      </w:r>
      <w:r w:rsidRPr="006E4B5F">
        <w:rPr>
          <w:rFonts w:cs="Arial"/>
        </w:rPr>
        <w:t xml:space="preserve"> Le graphique du document-réponse 1 de l’annexe à rendre avec la copie représente le nombre de noyaux d’uranium 235 restants en fonction du temps.</w:t>
      </w:r>
      <w:r w:rsidRPr="006E4B5F">
        <w:rPr>
          <w:rFonts w:cs="Arial"/>
        </w:rPr>
        <w:br/>
        <w:t xml:space="preserve">On note </w:t>
      </w:r>
      <m:oMath>
        <m:sSub>
          <m:sSubPr>
            <m:ctrlPr>
              <w:rPr>
                <w:rFonts w:ascii="Cambria Math" w:hAnsi="Cambria Math" w:cs="Arial"/>
              </w:rPr>
            </m:ctrlPr>
          </m:sSubPr>
          <m:e>
            <m:r>
              <w:rPr>
                <w:rFonts w:ascii="Cambria Math" w:hAnsi="Cambria Math" w:cs="Arial"/>
              </w:rPr>
              <m:t>N</m:t>
            </m:r>
          </m:e>
          <m:sub>
            <m:r>
              <w:rPr>
                <w:rFonts w:ascii="Cambria Math" w:hAnsi="Cambria Math" w:cs="Arial"/>
              </w:rPr>
              <m:t>0</m:t>
            </m:r>
          </m:sub>
        </m:sSub>
      </m:oMath>
      <w:r w:rsidRPr="006E4B5F">
        <w:rPr>
          <w:rFonts w:cs="Arial"/>
        </w:rPr>
        <w:t xml:space="preserve"> le nombre de noyaux à l’instant initial </w:t>
      </w:r>
      <m:oMath>
        <m:r>
          <w:rPr>
            <w:rFonts w:ascii="Cambria Math" w:hAnsi="Cambria Math" w:cs="Arial"/>
          </w:rPr>
          <m:t>t=0</m:t>
        </m:r>
      </m:oMath>
      <w:r w:rsidRPr="006E4B5F">
        <w:rPr>
          <w:rFonts w:cs="Arial"/>
        </w:rPr>
        <w:t>.</w:t>
      </w:r>
    </w:p>
    <w:p w14:paraId="6122903E" w14:textId="77777777" w:rsidR="00065C86" w:rsidRPr="006E4B5F" w:rsidRDefault="00065C86" w:rsidP="00065C86">
      <w:pPr>
        <w:jc w:val="both"/>
        <w:rPr>
          <w:rFonts w:cs="Arial"/>
        </w:rPr>
      </w:pPr>
      <w:r w:rsidRPr="006E4B5F">
        <w:rPr>
          <w:rFonts w:cs="Arial"/>
          <w:b/>
          <w:bCs/>
        </w:rPr>
        <w:t>2-a-</w:t>
      </w:r>
      <w:r w:rsidRPr="006E4B5F">
        <w:rPr>
          <w:rFonts w:cs="Arial"/>
        </w:rPr>
        <w:t xml:space="preserve"> Sur ce graphique, repérer la demi-vie </w:t>
      </w:r>
      <m:oMath>
        <m:sSub>
          <m:sSubPr>
            <m:ctrlPr>
              <w:rPr>
                <w:rFonts w:ascii="Cambria Math" w:hAnsi="Cambria Math" w:cs="Arial"/>
              </w:rPr>
            </m:ctrlPr>
          </m:sSubPr>
          <m:e>
            <m:r>
              <w:rPr>
                <w:rFonts w:ascii="Cambria Math" w:hAnsi="Cambria Math" w:cs="Arial"/>
              </w:rPr>
              <m:t>T</m:t>
            </m:r>
          </m:e>
          <m:sub>
            <m:f>
              <m:fPr>
                <m:type m:val="lin"/>
                <m:ctrlPr>
                  <w:rPr>
                    <w:rFonts w:ascii="Cambria Math" w:hAnsi="Cambria Math" w:cs="Arial"/>
                  </w:rPr>
                </m:ctrlPr>
              </m:fPr>
              <m:num>
                <m:r>
                  <w:rPr>
                    <w:rFonts w:ascii="Cambria Math" w:hAnsi="Cambria Math" w:cs="Arial"/>
                  </w:rPr>
                  <m:t>1</m:t>
                </m:r>
              </m:num>
              <m:den>
                <m:r>
                  <w:rPr>
                    <w:rFonts w:ascii="Cambria Math" w:hAnsi="Cambria Math" w:cs="Arial"/>
                  </w:rPr>
                  <m:t>2</m:t>
                </m:r>
              </m:den>
            </m:f>
          </m:sub>
        </m:sSub>
      </m:oMath>
      <w:r w:rsidRPr="006E4B5F">
        <w:rPr>
          <w:rFonts w:cs="Arial"/>
        </w:rPr>
        <w:t xml:space="preserve"> de l’uranium 235. On fera apparaître les traits de construction.</w:t>
      </w:r>
    </w:p>
    <w:p w14:paraId="06047D5C" w14:textId="77777777" w:rsidR="00065C86" w:rsidRPr="006E4B5F" w:rsidRDefault="00065C86" w:rsidP="00065C86">
      <w:pPr>
        <w:jc w:val="both"/>
        <w:rPr>
          <w:rFonts w:cs="Arial"/>
        </w:rPr>
      </w:pPr>
      <w:r w:rsidRPr="006E4B5F">
        <w:rPr>
          <w:rFonts w:cs="Arial"/>
          <w:b/>
          <w:bCs/>
        </w:rPr>
        <w:t>2-b-</w:t>
      </w:r>
      <w:r w:rsidRPr="006E4B5F">
        <w:rPr>
          <w:rFonts w:cs="Arial"/>
        </w:rPr>
        <w:t xml:space="preserve"> Sur ce graphique, graduer l’axe des abscisses en multiples de la demi-vie.</w:t>
      </w:r>
    </w:p>
    <w:p w14:paraId="7549D5EF" w14:textId="77777777" w:rsidR="00065C86" w:rsidRPr="006E4B5F" w:rsidRDefault="00065C86" w:rsidP="00065C86">
      <w:pPr>
        <w:jc w:val="both"/>
        <w:rPr>
          <w:rFonts w:cs="Arial"/>
        </w:rPr>
      </w:pPr>
      <w:r w:rsidRPr="006E4B5F">
        <w:rPr>
          <w:rFonts w:cs="Arial"/>
          <w:b/>
          <w:bCs/>
        </w:rPr>
        <w:t>2-c-</w:t>
      </w:r>
      <w:r w:rsidRPr="006E4B5F">
        <w:rPr>
          <w:rFonts w:cs="Arial"/>
        </w:rPr>
        <w:t xml:space="preserve"> En utilisant ce graphique, estimer au bout de combien de demi-vies il ne reste plus que 1 % des noyaux</w:t>
      </w:r>
      <w:r>
        <w:rPr>
          <w:rFonts w:cs="Arial"/>
        </w:rPr>
        <w:t>.</w:t>
      </w:r>
      <w:r w:rsidRPr="006E4B5F">
        <w:rPr>
          <w:rFonts w:cs="Arial"/>
        </w:rPr>
        <w:t xml:space="preserve"> On notera sur la copie la bonne réponse parmi les trois suivantes, sans justifier.</w:t>
      </w:r>
    </w:p>
    <w:p w14:paraId="2CA135C6" w14:textId="7D6A8FF6" w:rsidR="00065C86" w:rsidRPr="006E4B5F" w:rsidRDefault="00065C86" w:rsidP="00065C86">
      <w:pPr>
        <w:rPr>
          <w:rFonts w:cs="Arial"/>
        </w:rPr>
      </w:pPr>
      <w:r w:rsidRPr="006E4B5F">
        <w:rPr>
          <w:rFonts w:cs="Arial"/>
        </w:rPr>
        <w:t>Réponse A : entre 1 et 3 demi-vies</w:t>
      </w:r>
    </w:p>
    <w:p w14:paraId="3F98C1D3" w14:textId="77777777" w:rsidR="00065C86" w:rsidRPr="006E4B5F" w:rsidRDefault="00065C86" w:rsidP="00065C86">
      <w:pPr>
        <w:rPr>
          <w:rFonts w:cs="Arial"/>
        </w:rPr>
      </w:pPr>
      <w:r w:rsidRPr="006E4B5F">
        <w:rPr>
          <w:rFonts w:cs="Arial"/>
        </w:rPr>
        <w:t>Réponse B : entre 3 et 5 demi-vies</w:t>
      </w:r>
    </w:p>
    <w:p w14:paraId="62508DC6" w14:textId="7C21CF11" w:rsidR="00065C86" w:rsidRDefault="00065C86" w:rsidP="00065C86">
      <w:pPr>
        <w:rPr>
          <w:rFonts w:cs="Arial"/>
        </w:rPr>
      </w:pPr>
      <w:r w:rsidRPr="006E4B5F">
        <w:rPr>
          <w:rFonts w:cs="Arial"/>
        </w:rPr>
        <w:t>Réponse C : entre 6 et 8 demi-vies</w:t>
      </w:r>
    </w:p>
    <w:p w14:paraId="3811C560" w14:textId="77777777" w:rsidR="00065C86" w:rsidRPr="006E4B5F" w:rsidRDefault="00065C86" w:rsidP="00065C86">
      <w:pPr>
        <w:rPr>
          <w:rFonts w:cs="Arial"/>
        </w:rPr>
      </w:pPr>
    </w:p>
    <w:p w14:paraId="475BC1C4" w14:textId="1CCDB3A4" w:rsidR="00065C86" w:rsidRDefault="00065C86" w:rsidP="00065C86">
      <w:pPr>
        <w:jc w:val="both"/>
        <w:rPr>
          <w:rFonts w:cs="Arial"/>
        </w:rPr>
      </w:pPr>
      <w:r w:rsidRPr="006E4B5F">
        <w:rPr>
          <w:rFonts w:cs="Arial"/>
          <w:b/>
          <w:bCs/>
        </w:rPr>
        <w:t>3 -</w:t>
      </w:r>
      <w:r w:rsidRPr="006E4B5F">
        <w:rPr>
          <w:rFonts w:cs="Arial"/>
        </w:rPr>
        <w:t xml:space="preserve"> Sachant que la demi-vie </w:t>
      </w:r>
      <m:oMath>
        <m:sSub>
          <m:sSubPr>
            <m:ctrlPr>
              <w:rPr>
                <w:rFonts w:ascii="Cambria Math" w:hAnsi="Cambria Math" w:cs="Arial"/>
              </w:rPr>
            </m:ctrlPr>
          </m:sSubPr>
          <m:e>
            <m:r>
              <w:rPr>
                <w:rFonts w:ascii="Cambria Math" w:hAnsi="Cambria Math" w:cs="Arial"/>
              </w:rPr>
              <m:t>T</m:t>
            </m:r>
          </m:e>
          <m:sub>
            <m:f>
              <m:fPr>
                <m:type m:val="lin"/>
                <m:ctrlPr>
                  <w:rPr>
                    <w:rFonts w:ascii="Cambria Math" w:hAnsi="Cambria Math" w:cs="Arial"/>
                  </w:rPr>
                </m:ctrlPr>
              </m:fPr>
              <m:num>
                <m:r>
                  <w:rPr>
                    <w:rFonts w:ascii="Cambria Math" w:hAnsi="Cambria Math" w:cs="Arial"/>
                  </w:rPr>
                  <m:t>1</m:t>
                </m:r>
              </m:num>
              <m:den>
                <m:r>
                  <w:rPr>
                    <w:rFonts w:ascii="Cambria Math" w:hAnsi="Cambria Math" w:cs="Arial"/>
                  </w:rPr>
                  <m:t>2</m:t>
                </m:r>
              </m:den>
            </m:f>
          </m:sub>
        </m:sSub>
        <m:r>
          <m:rPr>
            <m:sty m:val="p"/>
          </m:rPr>
          <w:rPr>
            <w:rFonts w:ascii="Cambria Math" w:hAnsi="Cambria Math" w:cs="Arial"/>
          </w:rPr>
          <m:t xml:space="preserve"> </m:t>
        </m:r>
      </m:oMath>
      <w:r w:rsidRPr="006E4B5F">
        <w:rPr>
          <w:rFonts w:cs="Arial"/>
        </w:rPr>
        <w:t>de l’uranium 235 est de 0,704 milliard d’années, proposer une estimation de l’âge de la Terre.</w:t>
      </w:r>
    </w:p>
    <w:p w14:paraId="1A716429" w14:textId="77777777" w:rsidR="00065C86" w:rsidRPr="006E4B5F" w:rsidRDefault="00065C86" w:rsidP="00065C86">
      <w:pPr>
        <w:rPr>
          <w:rFonts w:cs="Arial"/>
        </w:rPr>
      </w:pPr>
    </w:p>
    <w:p w14:paraId="26255811" w14:textId="77777777" w:rsidR="00065C86" w:rsidRPr="006E4B5F" w:rsidRDefault="00065C86" w:rsidP="00065C86">
      <w:pPr>
        <w:jc w:val="both"/>
        <w:rPr>
          <w:rFonts w:cs="Arial"/>
        </w:rPr>
      </w:pPr>
      <w:r>
        <w:rPr>
          <w:rFonts w:cs="Arial"/>
          <w:b/>
          <w:bCs/>
        </w:rPr>
        <w:t xml:space="preserve">4 </w:t>
      </w:r>
      <w:r w:rsidRPr="006E4B5F">
        <w:rPr>
          <w:rFonts w:cs="Arial"/>
          <w:b/>
          <w:bCs/>
        </w:rPr>
        <w:t xml:space="preserve">- </w:t>
      </w:r>
      <w:r w:rsidRPr="006E4B5F">
        <w:rPr>
          <w:rFonts w:cs="Arial"/>
        </w:rPr>
        <w:t xml:space="preserve">L’algorithme suivant modélise la décroissance radioactive de </w:t>
      </w:r>
      <m:oMath>
        <m:sSub>
          <m:sSubPr>
            <m:ctrlPr>
              <w:rPr>
                <w:rFonts w:ascii="Cambria Math" w:hAnsi="Cambria Math" w:cs="Arial"/>
              </w:rPr>
            </m:ctrlPr>
          </m:sSubPr>
          <m:e>
            <m:r>
              <w:rPr>
                <w:rFonts w:ascii="Cambria Math" w:hAnsi="Cambria Math" w:cs="Arial"/>
              </w:rPr>
              <m:t>N</m:t>
            </m:r>
          </m:e>
          <m:sub>
            <m:r>
              <w:rPr>
                <w:rFonts w:ascii="Cambria Math" w:hAnsi="Cambria Math" w:cs="Arial"/>
              </w:rPr>
              <m:t>0</m:t>
            </m:r>
          </m:sub>
        </m:sSub>
        <m:r>
          <w:rPr>
            <w:rFonts w:ascii="Cambria Math" w:hAnsi="Cambria Math" w:cs="Arial"/>
          </w:rPr>
          <m:t>=1000</m:t>
        </m:r>
      </m:oMath>
      <w:r w:rsidRPr="006E4B5F">
        <w:rPr>
          <w:rFonts w:cs="Arial"/>
        </w:rPr>
        <w:t xml:space="preserve"> noyaux d’uranium 235 au cours du temps :</w:t>
      </w:r>
    </w:p>
    <w:p w14:paraId="01B0522E" w14:textId="77777777" w:rsidR="00065C86" w:rsidRPr="006E4B5F" w:rsidRDefault="00065C86" w:rsidP="00065C86">
      <w:pPr>
        <w:jc w:val="both"/>
        <w:rPr>
          <w:rFonts w:cs="Arial"/>
        </w:rPr>
      </w:pPr>
    </w:p>
    <w:tbl>
      <w:tblPr>
        <w:tblStyle w:val="Grilledutableau"/>
        <w:tblW w:w="0" w:type="auto"/>
        <w:tblInd w:w="562" w:type="dxa"/>
        <w:tblLook w:val="04A0" w:firstRow="1" w:lastRow="0" w:firstColumn="1" w:lastColumn="0" w:noHBand="0" w:noVBand="1"/>
      </w:tblPr>
      <w:tblGrid>
        <w:gridCol w:w="5670"/>
      </w:tblGrid>
      <w:tr w:rsidR="00065C86" w:rsidRPr="006E4B5F" w14:paraId="41FF6CE7" w14:textId="77777777" w:rsidTr="004770D7">
        <w:trPr>
          <w:trHeight w:val="3102"/>
        </w:trPr>
        <w:tc>
          <w:tcPr>
            <w:tcW w:w="5670" w:type="dxa"/>
          </w:tcPr>
          <w:p w14:paraId="644D658E" w14:textId="77777777" w:rsidR="00065C86" w:rsidRPr="006E4B5F" w:rsidRDefault="00846F58" w:rsidP="00065C86">
            <w:pPr>
              <w:rPr>
                <w:rFonts w:cs="Arial"/>
              </w:rPr>
            </w:pPr>
            <m:oMathPara>
              <m:oMathParaPr>
                <m:jc m:val="left"/>
              </m:oMathParaPr>
              <m:oMath>
                <m:sSub>
                  <m:sSubPr>
                    <m:ctrlPr>
                      <w:rPr>
                        <w:rFonts w:ascii="Cambria Math" w:hAnsi="Cambria Math" w:cs="Arial"/>
                        <w:i/>
                      </w:rPr>
                    </m:ctrlPr>
                  </m:sSubPr>
                  <m:e>
                    <m:r>
                      <m:rPr>
                        <m:nor/>
                      </m:rPr>
                      <w:rPr>
                        <w:rFonts w:cs="Arial"/>
                      </w:rPr>
                      <m:t xml:space="preserve">      N</m:t>
                    </m:r>
                  </m:e>
                  <m:sub>
                    <m:r>
                      <m:rPr>
                        <m:nor/>
                      </m:rPr>
                      <w:rPr>
                        <w:rFonts w:cs="Arial"/>
                      </w:rPr>
                      <m:t>0</m:t>
                    </m:r>
                  </m:sub>
                </m:sSub>
                <m:r>
                  <w:rPr>
                    <w:rFonts w:ascii="Cambria Math" w:hAnsi="Cambria Math" w:cs="Arial"/>
                  </w:rPr>
                  <m:t>←1000</m:t>
                </m:r>
              </m:oMath>
            </m:oMathPara>
          </w:p>
          <w:p w14:paraId="083DF74C" w14:textId="77777777" w:rsidR="00065C86" w:rsidRPr="006E4B5F" w:rsidRDefault="00065C86" w:rsidP="00065C86">
            <w:pPr>
              <w:rPr>
                <w:rFonts w:cs="Arial"/>
              </w:rPr>
            </w:pPr>
            <m:oMath>
              <m:r>
                <m:rPr>
                  <m:nor/>
                </m:rPr>
                <w:rPr>
                  <w:rFonts w:cs="Arial"/>
                </w:rPr>
                <m:t xml:space="preserve">      N</m:t>
              </m:r>
              <m:r>
                <w:rPr>
                  <w:rFonts w:ascii="Cambria Math" w:hAnsi="Cambria Math" w:cs="Arial"/>
                </w:rPr>
                <m:t>←</m:t>
              </m:r>
              <m:sSub>
                <m:sSubPr>
                  <m:ctrlPr>
                    <w:rPr>
                      <w:rFonts w:ascii="Cambria Math" w:hAnsi="Cambria Math" w:cs="Arial"/>
                      <w:i/>
                    </w:rPr>
                  </m:ctrlPr>
                </m:sSubPr>
                <m:e>
                  <m:r>
                    <m:rPr>
                      <m:nor/>
                    </m:rPr>
                    <w:rPr>
                      <w:rFonts w:cs="Arial"/>
                    </w:rPr>
                    <m:t>N</m:t>
                  </m:r>
                </m:e>
                <m:sub>
                  <m:r>
                    <m:rPr>
                      <m:nor/>
                    </m:rPr>
                    <w:rPr>
                      <w:rFonts w:cs="Arial"/>
                    </w:rPr>
                    <m:t>0</m:t>
                  </m:r>
                </m:sub>
              </m:sSub>
            </m:oMath>
            <w:r w:rsidRPr="006E4B5F">
              <w:rPr>
                <w:rFonts w:cs="Arial"/>
              </w:rPr>
              <w:t xml:space="preserve"> </w:t>
            </w:r>
          </w:p>
          <w:p w14:paraId="4C44C8A5" w14:textId="77777777" w:rsidR="00065C86" w:rsidRPr="006E4B5F" w:rsidRDefault="00065C86" w:rsidP="00065C86">
            <w:pPr>
              <w:rPr>
                <w:rFonts w:cs="Arial"/>
              </w:rPr>
            </w:pPr>
            <w:r w:rsidRPr="006E4B5F">
              <w:rPr>
                <w:rFonts w:cs="Arial"/>
              </w:rPr>
              <w:t xml:space="preserve">     </w:t>
            </w:r>
            <w:proofErr w:type="spellStart"/>
            <m:oMath>
              <m:r>
                <m:rPr>
                  <m:nor/>
                </m:rPr>
                <w:rPr>
                  <w:rFonts w:cs="Arial"/>
                </w:rPr>
                <m:t>Nb_demi_vie</m:t>
              </m:r>
            </m:oMath>
            <w:proofErr w:type="spellEnd"/>
            <w:r w:rsidRPr="006E4B5F">
              <w:rPr>
                <w:rFonts w:cs="Arial"/>
              </w:rPr>
              <w:t xml:space="preserve"> </w:t>
            </w:r>
            <m:oMath>
              <m:r>
                <w:rPr>
                  <w:rFonts w:ascii="Cambria Math" w:hAnsi="Cambria Math" w:cs="Arial"/>
                </w:rPr>
                <m:t>←0</m:t>
              </m:r>
            </m:oMath>
          </w:p>
          <w:p w14:paraId="05D237F7" w14:textId="77777777" w:rsidR="00065C86" w:rsidRPr="006E4B5F" w:rsidRDefault="00065C86" w:rsidP="00065C86">
            <w:pPr>
              <w:rPr>
                <w:rFonts w:cs="Arial"/>
              </w:rPr>
            </w:pPr>
            <m:oMath>
              <m:r>
                <m:rPr>
                  <m:nor/>
                </m:rPr>
                <w:rPr>
                  <w:rFonts w:cs="Arial"/>
                </w:rPr>
                <m:t>Tant que N</m:t>
              </m:r>
              <m:r>
                <w:rPr>
                  <w:rFonts w:ascii="Cambria Math" w:hAnsi="Cambria Math" w:cs="Arial"/>
                </w:rPr>
                <m:t>&gt;</m:t>
              </m:r>
              <m:sSub>
                <m:sSubPr>
                  <m:ctrlPr>
                    <w:rPr>
                      <w:rFonts w:ascii="Cambria Math" w:hAnsi="Cambria Math" w:cs="Arial"/>
                      <w:i/>
                    </w:rPr>
                  </m:ctrlPr>
                </m:sSubPr>
                <m:e>
                  <m:r>
                    <m:rPr>
                      <m:nor/>
                    </m:rPr>
                    <w:rPr>
                      <w:rFonts w:cs="Arial"/>
                    </w:rPr>
                    <m:t>N</m:t>
                  </m:r>
                </m:e>
                <m:sub>
                  <m:r>
                    <m:rPr>
                      <m:nor/>
                    </m:rPr>
                    <w:rPr>
                      <w:rFonts w:cs="Arial"/>
                    </w:rPr>
                    <m:t>0</m:t>
                  </m:r>
                </m:sub>
              </m:sSub>
              <m:r>
                <m:rPr>
                  <m:nor/>
                </m:rPr>
                <w:rPr>
                  <w:rFonts w:cs="Arial"/>
                </w:rPr>
                <m:t xml:space="preserve">× </m:t>
              </m:r>
              <m:r>
                <w:rPr>
                  <w:rFonts w:ascii="Cambria Math" w:hAnsi="Cambria Math" w:cs="Arial"/>
                </w:rPr>
                <m:t>0,01</m:t>
              </m:r>
            </m:oMath>
            <w:r w:rsidRPr="006E4B5F">
              <w:rPr>
                <w:rFonts w:cs="Arial"/>
              </w:rPr>
              <w:t xml:space="preserve"> </w:t>
            </w:r>
          </w:p>
          <w:p w14:paraId="6CB99FEC" w14:textId="77777777" w:rsidR="00065C86" w:rsidRPr="006E4B5F" w:rsidRDefault="00065C86" w:rsidP="00065C86">
            <w:pPr>
              <w:rPr>
                <w:rFonts w:cs="Arial"/>
              </w:rPr>
            </w:pPr>
            <m:oMath>
              <m:r>
                <m:rPr>
                  <m:nor/>
                </m:rPr>
                <w:rPr>
                  <w:rFonts w:cs="Arial"/>
                </w:rPr>
                <m:t xml:space="preserve">             </m:t>
              </m:r>
              <w:proofErr w:type="spellStart"/>
              <m:r>
                <m:rPr>
                  <m:nor/>
                </m:rPr>
                <w:rPr>
                  <w:rFonts w:cs="Arial"/>
                </w:rPr>
                <m:t>Nb_demi_vie</m:t>
              </m:r>
              <w:proofErr w:type="spellEnd"/>
              <m:r>
                <w:rPr>
                  <w:rFonts w:ascii="Cambria Math" w:hAnsi="Cambria Math" w:cs="Arial"/>
                </w:rPr>
                <m:t>←</m:t>
              </m:r>
              <m:r>
                <m:rPr>
                  <m:nor/>
                </m:rPr>
                <w:rPr>
                  <w:rFonts w:cs="Arial"/>
                </w:rPr>
                <m:t>Nb_demi_vie + 1</m:t>
              </m:r>
            </m:oMath>
            <w:r w:rsidRPr="006E4B5F">
              <w:rPr>
                <w:rFonts w:cs="Arial"/>
              </w:rPr>
              <w:t xml:space="preserve"> </w:t>
            </w:r>
          </w:p>
          <w:p w14:paraId="28390C7C" w14:textId="77777777" w:rsidR="00065C86" w:rsidRDefault="00065C86" w:rsidP="00065C86">
            <w:pPr>
              <w:rPr>
                <w:rFonts w:cs="Arial"/>
              </w:rPr>
            </w:pPr>
            <w:r w:rsidRPr="006E4B5F">
              <w:rPr>
                <w:rFonts w:cs="Arial"/>
              </w:rPr>
              <w:tab/>
              <w:t xml:space="preserve">  </w:t>
            </w:r>
            <m:oMath>
              <m:r>
                <m:rPr>
                  <m:nor/>
                </m:rPr>
                <w:rPr>
                  <w:rFonts w:cs="Arial"/>
                </w:rPr>
                <m:t>N</m:t>
              </m:r>
              <m:r>
                <w:rPr>
                  <w:rFonts w:ascii="Cambria Math" w:hAnsi="Cambria Math" w:cs="Arial"/>
                </w:rPr>
                <m:t>←</m:t>
              </m:r>
              <m:f>
                <m:fPr>
                  <m:ctrlPr>
                    <w:rPr>
                      <w:rFonts w:ascii="Cambria Math" w:hAnsi="Cambria Math" w:cs="Arial"/>
                      <w:i/>
                    </w:rPr>
                  </m:ctrlPr>
                </m:fPr>
                <m:num>
                  <m:r>
                    <w:rPr>
                      <w:rFonts w:ascii="Cambria Math" w:hAnsi="Cambria Math" w:cs="Arial"/>
                    </w:rPr>
                    <m:t>N</m:t>
                  </m:r>
                </m:num>
                <m:den>
                  <m:r>
                    <w:rPr>
                      <w:rFonts w:ascii="Cambria Math" w:hAnsi="Cambria Math" w:cs="Arial"/>
                    </w:rPr>
                    <m:t>2</m:t>
                  </m:r>
                </m:den>
              </m:f>
            </m:oMath>
          </w:p>
          <w:p w14:paraId="2FA0AC51" w14:textId="77777777" w:rsidR="00065C86" w:rsidRPr="004E372C" w:rsidRDefault="00065C86" w:rsidP="00065C86">
            <w:pPr>
              <w:rPr>
                <w:rFonts w:cs="Arial"/>
              </w:rPr>
            </w:pPr>
            <m:oMath>
              <m:r>
                <m:rPr>
                  <m:nor/>
                </m:rPr>
                <w:rPr>
                  <w:rFonts w:ascii="Cambria Math" w:cs="Arial"/>
                </w:rPr>
                <m:t xml:space="preserve">Fin Tant que </m:t>
              </m:r>
            </m:oMath>
            <w:r>
              <w:rPr>
                <w:rFonts w:cs="Arial"/>
              </w:rPr>
              <w:t xml:space="preserve"> </w:t>
            </w:r>
          </w:p>
        </w:tc>
      </w:tr>
    </w:tbl>
    <w:p w14:paraId="7F01ACB6" w14:textId="77777777" w:rsidR="00065C86" w:rsidRPr="006E4B5F" w:rsidRDefault="00065C86" w:rsidP="00065C86">
      <w:pPr>
        <w:rPr>
          <w:rFonts w:cs="Arial"/>
          <w:sz w:val="22"/>
        </w:rPr>
      </w:pPr>
    </w:p>
    <w:p w14:paraId="1B2DE42C" w14:textId="0B1C3A9C" w:rsidR="00CA0DF4" w:rsidRDefault="00065C86" w:rsidP="00065C86">
      <w:pPr>
        <w:jc w:val="both"/>
        <w:rPr>
          <w:rFonts w:cs="Arial"/>
        </w:rPr>
      </w:pPr>
      <w:r w:rsidRPr="00B64B69">
        <w:rPr>
          <w:rFonts w:cs="Arial"/>
        </w:rPr>
        <w:t xml:space="preserve">Déterminer la valeur contenue dans la variable </w:t>
      </w:r>
      <w:proofErr w:type="spellStart"/>
      <w:r w:rsidRPr="00B64B69">
        <w:rPr>
          <w:rFonts w:cs="Arial"/>
        </w:rPr>
        <w:t>Nb_demi_vie</w:t>
      </w:r>
      <w:proofErr w:type="spellEnd"/>
      <w:r w:rsidRPr="00B64B69">
        <w:rPr>
          <w:rFonts w:cs="Arial"/>
        </w:rPr>
        <w:t xml:space="preserve"> après exécution de cet algorithme.</w:t>
      </w:r>
    </w:p>
    <w:p w14:paraId="7F889390" w14:textId="77777777" w:rsidR="00846F58" w:rsidRDefault="00846F58" w:rsidP="00065C86">
      <w:pPr>
        <w:jc w:val="both"/>
        <w:rPr>
          <w:rFonts w:cs="Arial"/>
        </w:rPr>
      </w:pPr>
    </w:p>
    <w:p w14:paraId="3591EE2E" w14:textId="77777777" w:rsidR="00846F58" w:rsidRDefault="00846F58" w:rsidP="00065C86">
      <w:pPr>
        <w:jc w:val="both"/>
        <w:rPr>
          <w:rFonts w:cs="Arial"/>
        </w:rPr>
      </w:pPr>
    </w:p>
    <w:p w14:paraId="3A6B1FB8" w14:textId="77777777" w:rsidR="00846F58" w:rsidRDefault="00846F58" w:rsidP="00065C86">
      <w:pPr>
        <w:jc w:val="both"/>
        <w:rPr>
          <w:rFonts w:cs="Arial"/>
        </w:rPr>
      </w:pPr>
    </w:p>
    <w:p w14:paraId="3AACBAD9" w14:textId="77777777" w:rsidR="00846F58" w:rsidRDefault="00846F58" w:rsidP="00065C86">
      <w:pPr>
        <w:jc w:val="both"/>
        <w:rPr>
          <w:rFonts w:cs="Arial"/>
        </w:rPr>
      </w:pPr>
    </w:p>
    <w:p w14:paraId="0F88EAFB" w14:textId="77777777" w:rsidR="00846F58" w:rsidRDefault="00846F58" w:rsidP="00065C86">
      <w:pPr>
        <w:jc w:val="both"/>
        <w:rPr>
          <w:rFonts w:cs="Arial"/>
        </w:rPr>
      </w:pPr>
    </w:p>
    <w:p w14:paraId="12AB51FD" w14:textId="77777777" w:rsidR="00846F58" w:rsidRDefault="00846F58" w:rsidP="00065C86">
      <w:pPr>
        <w:jc w:val="both"/>
        <w:rPr>
          <w:rFonts w:cs="Arial"/>
        </w:rPr>
      </w:pPr>
    </w:p>
    <w:p w14:paraId="5175103B" w14:textId="77777777" w:rsidR="00846F58" w:rsidRDefault="00846F58" w:rsidP="00065C86">
      <w:pPr>
        <w:jc w:val="both"/>
        <w:rPr>
          <w:rFonts w:cs="Arial"/>
        </w:rPr>
      </w:pPr>
    </w:p>
    <w:p w14:paraId="12FC7F8D" w14:textId="77777777" w:rsidR="00846F58" w:rsidRDefault="00846F58" w:rsidP="00065C86">
      <w:pPr>
        <w:jc w:val="both"/>
        <w:rPr>
          <w:rFonts w:cs="Arial"/>
        </w:rPr>
      </w:pPr>
    </w:p>
    <w:p w14:paraId="7BB60F13" w14:textId="77777777" w:rsidR="00846F58" w:rsidRDefault="00846F58" w:rsidP="00065C86">
      <w:pPr>
        <w:jc w:val="both"/>
        <w:rPr>
          <w:rFonts w:cs="Arial"/>
        </w:rPr>
      </w:pPr>
    </w:p>
    <w:p w14:paraId="126D375A" w14:textId="77777777" w:rsidR="00846F58" w:rsidRDefault="00846F58" w:rsidP="00065C86">
      <w:pPr>
        <w:jc w:val="both"/>
        <w:rPr>
          <w:rFonts w:cs="Arial"/>
        </w:rPr>
      </w:pPr>
    </w:p>
    <w:p w14:paraId="02F13D4F" w14:textId="77777777" w:rsidR="00846F58" w:rsidRDefault="00846F58" w:rsidP="00065C86">
      <w:pPr>
        <w:jc w:val="both"/>
        <w:rPr>
          <w:rFonts w:cs="Arial"/>
        </w:rPr>
      </w:pPr>
    </w:p>
    <w:p w14:paraId="7BC9A95B" w14:textId="77777777" w:rsidR="00846F58" w:rsidRDefault="00846F58" w:rsidP="00065C86">
      <w:pPr>
        <w:jc w:val="both"/>
        <w:rPr>
          <w:rFonts w:cs="Arial"/>
        </w:rPr>
      </w:pPr>
    </w:p>
    <w:p w14:paraId="027307F8" w14:textId="77777777" w:rsidR="00846F58" w:rsidRDefault="00846F58" w:rsidP="00065C86">
      <w:pPr>
        <w:jc w:val="both"/>
        <w:rPr>
          <w:rFonts w:cs="Arial"/>
        </w:rPr>
      </w:pPr>
    </w:p>
    <w:p w14:paraId="12055B89" w14:textId="77777777" w:rsidR="00846F58" w:rsidRDefault="00846F58" w:rsidP="00065C86">
      <w:pPr>
        <w:jc w:val="both"/>
        <w:rPr>
          <w:rFonts w:cs="Arial"/>
        </w:rPr>
      </w:pPr>
    </w:p>
    <w:p w14:paraId="72955137" w14:textId="77777777" w:rsidR="00846F58" w:rsidRDefault="00846F58" w:rsidP="00065C86">
      <w:pPr>
        <w:jc w:val="both"/>
        <w:rPr>
          <w:rFonts w:cs="Arial"/>
        </w:rPr>
      </w:pPr>
    </w:p>
    <w:p w14:paraId="65598F88" w14:textId="77777777" w:rsidR="00846F58" w:rsidRDefault="00846F58" w:rsidP="00065C86">
      <w:pPr>
        <w:jc w:val="both"/>
        <w:rPr>
          <w:rFonts w:cs="Arial"/>
        </w:rPr>
      </w:pPr>
    </w:p>
    <w:p w14:paraId="37E44B78" w14:textId="77777777" w:rsidR="00846F58" w:rsidRDefault="00846F58" w:rsidP="00065C86">
      <w:pPr>
        <w:jc w:val="both"/>
        <w:rPr>
          <w:rFonts w:cs="Arial"/>
        </w:rPr>
      </w:pPr>
    </w:p>
    <w:p w14:paraId="4C30061F" w14:textId="77777777" w:rsidR="00846F58" w:rsidRDefault="00846F58" w:rsidP="00065C86">
      <w:pPr>
        <w:jc w:val="both"/>
        <w:rPr>
          <w:rFonts w:cs="Arial"/>
        </w:rPr>
      </w:pPr>
    </w:p>
    <w:p w14:paraId="39A2F67C" w14:textId="77777777" w:rsidR="00846F58" w:rsidRPr="00846F58" w:rsidRDefault="00846F58" w:rsidP="00846F58">
      <w:pPr>
        <w:jc w:val="both"/>
        <w:rPr>
          <w:rFonts w:cs="Arial"/>
          <w:b/>
          <w:bCs/>
        </w:rPr>
      </w:pPr>
      <w:r w:rsidRPr="00846F58">
        <w:rPr>
          <w:rFonts w:cs="Arial"/>
          <w:b/>
          <w:bCs/>
        </w:rPr>
        <w:lastRenderedPageBreak/>
        <w:t xml:space="preserve">ANNEXE A RENDRE AVEC LA COPIE </w:t>
      </w:r>
    </w:p>
    <w:p w14:paraId="3BD6C505" w14:textId="77777777" w:rsidR="00846F58" w:rsidRPr="00846F58" w:rsidRDefault="00846F58" w:rsidP="00846F58">
      <w:pPr>
        <w:jc w:val="both"/>
        <w:rPr>
          <w:rFonts w:cs="Arial"/>
        </w:rPr>
      </w:pPr>
    </w:p>
    <w:p w14:paraId="39511FB7" w14:textId="77777777" w:rsidR="00846F58" w:rsidRPr="00846F58" w:rsidRDefault="00846F58" w:rsidP="00846F58">
      <w:pPr>
        <w:jc w:val="both"/>
        <w:rPr>
          <w:rFonts w:cs="Arial"/>
          <w:b/>
          <w:bCs/>
        </w:rPr>
      </w:pPr>
      <w:r w:rsidRPr="00846F58">
        <w:rPr>
          <w:rFonts w:cs="Arial"/>
          <w:b/>
          <w:bCs/>
        </w:rPr>
        <w:t xml:space="preserve">EXERCICE 1 : DETERMINATION DE L’AGE DE LA TERRE AVEC ALGORITHME </w:t>
      </w:r>
    </w:p>
    <w:p w14:paraId="783A9395" w14:textId="77777777" w:rsidR="00846F58" w:rsidRPr="00846F58" w:rsidRDefault="00846F58" w:rsidP="00846F58">
      <w:pPr>
        <w:jc w:val="both"/>
        <w:rPr>
          <w:rFonts w:cs="Arial"/>
        </w:rPr>
      </w:pPr>
    </w:p>
    <w:p w14:paraId="7A3CAEBD" w14:textId="77777777" w:rsidR="00846F58" w:rsidRPr="00846F58" w:rsidRDefault="00846F58" w:rsidP="00846F58">
      <w:pPr>
        <w:jc w:val="both"/>
        <w:rPr>
          <w:rFonts w:cs="Arial"/>
        </w:rPr>
      </w:pPr>
      <w:r w:rsidRPr="00846F58">
        <w:rPr>
          <w:rFonts w:cs="Arial"/>
        </w:rPr>
        <w:t xml:space="preserve">Question 2 </w:t>
      </w:r>
    </w:p>
    <w:p w14:paraId="0508935B" w14:textId="77777777" w:rsidR="00846F58" w:rsidRPr="00846F58" w:rsidRDefault="00846F58" w:rsidP="00846F58">
      <w:pPr>
        <w:jc w:val="both"/>
        <w:rPr>
          <w:rFonts w:cs="Arial"/>
        </w:rPr>
      </w:pPr>
    </w:p>
    <w:p w14:paraId="3509C5ED" w14:textId="77777777" w:rsidR="00846F58" w:rsidRPr="00846F58" w:rsidRDefault="00846F58" w:rsidP="00846F58">
      <w:pPr>
        <w:jc w:val="both"/>
        <w:rPr>
          <w:rFonts w:cs="Arial"/>
          <w:b/>
          <w:bCs/>
        </w:rPr>
      </w:pPr>
      <w:r w:rsidRPr="00846F58">
        <w:rPr>
          <w:rFonts w:cs="Arial"/>
          <w:b/>
          <w:bCs/>
        </w:rPr>
        <w:t>Document-réponse à compléter : nombre de noyaux radioactifs d’uranium 235 non désintégrés en fonction du temps</w:t>
      </w:r>
    </w:p>
    <w:p w14:paraId="52FAF3F5" w14:textId="77777777" w:rsidR="00846F58" w:rsidRPr="00846F58" w:rsidRDefault="00846F58" w:rsidP="00846F58">
      <w:pPr>
        <w:jc w:val="both"/>
        <w:rPr>
          <w:rFonts w:cs="Arial"/>
          <w:b/>
          <w:bCs/>
        </w:rPr>
      </w:pPr>
    </w:p>
    <w:p w14:paraId="006DD633" w14:textId="77777777" w:rsidR="00846F58" w:rsidRPr="00846F58" w:rsidRDefault="00846F58" w:rsidP="00846F58">
      <w:pPr>
        <w:jc w:val="both"/>
        <w:rPr>
          <w:rFonts w:cs="Arial"/>
        </w:rPr>
      </w:pPr>
    </w:p>
    <w:p w14:paraId="10BF0DFD" w14:textId="77777777" w:rsidR="00846F58" w:rsidRPr="00846F58" w:rsidRDefault="00846F58" w:rsidP="00846F58">
      <w:pPr>
        <w:jc w:val="both"/>
        <w:rPr>
          <w:rFonts w:cs="Arial"/>
        </w:rPr>
      </w:pPr>
    </w:p>
    <w:p w14:paraId="0C8863E1" w14:textId="77777777" w:rsidR="00846F58" w:rsidRPr="00846F58" w:rsidRDefault="00846F58" w:rsidP="00846F58">
      <w:pPr>
        <w:jc w:val="both"/>
        <w:rPr>
          <w:rFonts w:cs="Arial"/>
        </w:rPr>
      </w:pPr>
      <w:r w:rsidRPr="00846F58">
        <w:rPr>
          <w:rFonts w:cs="Arial"/>
        </w:rPr>
        <mc:AlternateContent>
          <mc:Choice Requires="wps">
            <w:drawing>
              <wp:anchor distT="0" distB="0" distL="114300" distR="114300" simplePos="0" relativeHeight="251662336" behindDoc="0" locked="0" layoutInCell="1" allowOverlap="1" wp14:anchorId="4B000135" wp14:editId="5A3B1CA1">
                <wp:simplePos x="0" y="0"/>
                <wp:positionH relativeFrom="column">
                  <wp:posOffset>38735</wp:posOffset>
                </wp:positionH>
                <wp:positionV relativeFrom="paragraph">
                  <wp:posOffset>159385</wp:posOffset>
                </wp:positionV>
                <wp:extent cx="533400" cy="371475"/>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5334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09EA6" w14:textId="77777777" w:rsidR="00846F58" w:rsidRDefault="00846F58" w:rsidP="00846F58">
                            <w:r>
                              <w:t>N</w:t>
                            </w:r>
                            <w:r w:rsidRPr="00D87CC4">
                              <w:rPr>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0" o:spid="_x0000_s1027" type="#_x0000_t202" style="position:absolute;left:0;text-align:left;margin-left:3.05pt;margin-top:12.55pt;width:42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" filled="f" stroked="f" strokeweight=".5pt">
                <v:textbox>
                  <w:txbxContent>
                    <w:p w14:paraId="15109EA6" w14:textId="77777777" w:rsidR="00846F58" w:rsidRDefault="00846F58" w:rsidP="00846F58">
                      <w:r>
                        <w:t>N</w:t>
                      </w:r>
                      <w:r w:rsidRPr="00D87CC4">
                        <w:rPr>
                          <w:vertAlign w:val="subscript"/>
                        </w:rPr>
                        <w:t>0</w:t>
                      </w:r>
                    </w:p>
                  </w:txbxContent>
                </v:textbox>
              </v:shape>
            </w:pict>
          </mc:Fallback>
        </mc:AlternateContent>
      </w:r>
      <w:r w:rsidRPr="00846F58">
        <w:rPr>
          <w:rFonts w:cs="Arial"/>
        </w:rPr>
        <w:drawing>
          <wp:anchor distT="0" distB="0" distL="114300" distR="114300" simplePos="0" relativeHeight="251661312" behindDoc="0" locked="0" layoutInCell="1" allowOverlap="1" wp14:anchorId="28C6262E" wp14:editId="54B37672">
            <wp:simplePos x="0" y="0"/>
            <wp:positionH relativeFrom="column">
              <wp:posOffset>191135</wp:posOffset>
            </wp:positionH>
            <wp:positionV relativeFrom="paragraph">
              <wp:posOffset>63500</wp:posOffset>
            </wp:positionV>
            <wp:extent cx="5967095" cy="3881755"/>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7095" cy="3881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C59DC" w14:textId="77777777" w:rsidR="00846F58" w:rsidRPr="00846F58" w:rsidRDefault="00846F58" w:rsidP="00846F58">
      <w:pPr>
        <w:jc w:val="both"/>
        <w:rPr>
          <w:rFonts w:cs="Arial"/>
        </w:rPr>
      </w:pPr>
    </w:p>
    <w:p w14:paraId="42C02813" w14:textId="77777777" w:rsidR="00846F58" w:rsidRPr="00846F58" w:rsidRDefault="00846F58" w:rsidP="00846F58">
      <w:pPr>
        <w:jc w:val="both"/>
        <w:rPr>
          <w:rFonts w:cs="Arial"/>
        </w:rPr>
      </w:pPr>
    </w:p>
    <w:p w14:paraId="60CE2649" w14:textId="77777777" w:rsidR="00846F58" w:rsidRPr="00846F58" w:rsidRDefault="00846F58" w:rsidP="00846F58">
      <w:pPr>
        <w:jc w:val="both"/>
        <w:rPr>
          <w:rFonts w:cs="Arial"/>
        </w:rPr>
      </w:pPr>
    </w:p>
    <w:p w14:paraId="5F9FA000" w14:textId="77777777" w:rsidR="00846F58" w:rsidRPr="00846F58" w:rsidRDefault="00846F58" w:rsidP="00846F58">
      <w:pPr>
        <w:jc w:val="both"/>
        <w:rPr>
          <w:rFonts w:cs="Arial"/>
        </w:rPr>
      </w:pPr>
    </w:p>
    <w:p w14:paraId="09CA05E8" w14:textId="77777777" w:rsidR="00846F58" w:rsidRPr="00846F58" w:rsidRDefault="00846F58" w:rsidP="00846F58">
      <w:pPr>
        <w:jc w:val="both"/>
        <w:rPr>
          <w:rFonts w:cs="Arial"/>
        </w:rPr>
      </w:pPr>
    </w:p>
    <w:p w14:paraId="265149F5" w14:textId="77777777" w:rsidR="00846F58" w:rsidRPr="00846F58" w:rsidRDefault="00846F58" w:rsidP="00846F58">
      <w:pPr>
        <w:jc w:val="both"/>
        <w:rPr>
          <w:rFonts w:cs="Arial"/>
        </w:rPr>
      </w:pPr>
    </w:p>
    <w:p w14:paraId="178F0A15" w14:textId="77777777" w:rsidR="00846F58" w:rsidRPr="00846F58" w:rsidRDefault="00846F58" w:rsidP="00846F58">
      <w:pPr>
        <w:jc w:val="both"/>
        <w:rPr>
          <w:rFonts w:cs="Arial"/>
        </w:rPr>
      </w:pPr>
    </w:p>
    <w:p w14:paraId="65828571" w14:textId="77777777" w:rsidR="00846F58" w:rsidRPr="00846F58" w:rsidRDefault="00846F58" w:rsidP="00846F58">
      <w:pPr>
        <w:jc w:val="both"/>
        <w:rPr>
          <w:rFonts w:cs="Arial"/>
        </w:rPr>
      </w:pPr>
    </w:p>
    <w:p w14:paraId="5B463AA2" w14:textId="77777777" w:rsidR="00846F58" w:rsidRPr="00846F58" w:rsidRDefault="00846F58" w:rsidP="00846F58">
      <w:pPr>
        <w:jc w:val="both"/>
        <w:rPr>
          <w:rFonts w:cs="Arial"/>
        </w:rPr>
      </w:pPr>
    </w:p>
    <w:p w14:paraId="304438FC" w14:textId="77777777" w:rsidR="00846F58" w:rsidRPr="00846F58" w:rsidRDefault="00846F58" w:rsidP="00846F58">
      <w:pPr>
        <w:jc w:val="both"/>
        <w:rPr>
          <w:rFonts w:cs="Arial"/>
        </w:rPr>
      </w:pPr>
    </w:p>
    <w:p w14:paraId="444AF71C" w14:textId="77777777" w:rsidR="00846F58" w:rsidRPr="00846F58" w:rsidRDefault="00846F58" w:rsidP="00846F58">
      <w:pPr>
        <w:jc w:val="both"/>
        <w:rPr>
          <w:rFonts w:cs="Arial"/>
        </w:rPr>
      </w:pPr>
    </w:p>
    <w:p w14:paraId="0AF6C5AA" w14:textId="77777777" w:rsidR="00846F58" w:rsidRPr="00846F58" w:rsidRDefault="00846F58" w:rsidP="00846F58">
      <w:pPr>
        <w:jc w:val="both"/>
        <w:rPr>
          <w:rFonts w:cs="Arial"/>
        </w:rPr>
      </w:pPr>
    </w:p>
    <w:p w14:paraId="3809D217" w14:textId="77777777" w:rsidR="00846F58" w:rsidRPr="00846F58" w:rsidRDefault="00846F58" w:rsidP="00846F58">
      <w:pPr>
        <w:jc w:val="both"/>
        <w:rPr>
          <w:rFonts w:cs="Arial"/>
        </w:rPr>
      </w:pPr>
    </w:p>
    <w:p w14:paraId="6BCD9332" w14:textId="77777777" w:rsidR="00846F58" w:rsidRPr="00846F58" w:rsidRDefault="00846F58" w:rsidP="00846F58">
      <w:pPr>
        <w:jc w:val="both"/>
        <w:rPr>
          <w:rFonts w:cs="Arial"/>
        </w:rPr>
      </w:pPr>
    </w:p>
    <w:p w14:paraId="4894D302" w14:textId="77777777" w:rsidR="00846F58" w:rsidRPr="00846F58" w:rsidRDefault="00846F58" w:rsidP="00846F58">
      <w:pPr>
        <w:jc w:val="both"/>
        <w:rPr>
          <w:rFonts w:cs="Arial"/>
        </w:rPr>
      </w:pPr>
    </w:p>
    <w:p w14:paraId="106FD882" w14:textId="77777777" w:rsidR="00846F58" w:rsidRPr="00846F58" w:rsidRDefault="00846F58" w:rsidP="00846F58">
      <w:pPr>
        <w:jc w:val="both"/>
        <w:rPr>
          <w:rFonts w:cs="Arial"/>
        </w:rPr>
      </w:pPr>
    </w:p>
    <w:p w14:paraId="2DD1B278" w14:textId="77777777" w:rsidR="00846F58" w:rsidRPr="00846F58" w:rsidRDefault="00846F58" w:rsidP="00846F58">
      <w:pPr>
        <w:jc w:val="both"/>
        <w:rPr>
          <w:rFonts w:cs="Arial"/>
        </w:rPr>
      </w:pPr>
    </w:p>
    <w:p w14:paraId="60B864C2" w14:textId="77777777" w:rsidR="00846F58" w:rsidRPr="00846F58" w:rsidRDefault="00846F58" w:rsidP="00846F58">
      <w:pPr>
        <w:jc w:val="both"/>
        <w:rPr>
          <w:rFonts w:cs="Arial"/>
        </w:rPr>
      </w:pPr>
    </w:p>
    <w:p w14:paraId="1CFE450A" w14:textId="77777777" w:rsidR="00846F58" w:rsidRPr="00846F58" w:rsidRDefault="00846F58" w:rsidP="00846F58">
      <w:pPr>
        <w:jc w:val="both"/>
        <w:rPr>
          <w:rFonts w:cs="Arial"/>
        </w:rPr>
      </w:pPr>
    </w:p>
    <w:p w14:paraId="61AB4CF3" w14:textId="77777777" w:rsidR="00846F58" w:rsidRPr="00846F58" w:rsidRDefault="00846F58" w:rsidP="00846F58">
      <w:pPr>
        <w:jc w:val="both"/>
        <w:rPr>
          <w:rFonts w:cs="Arial"/>
        </w:rPr>
      </w:pPr>
    </w:p>
    <w:p w14:paraId="03B3E896" w14:textId="77777777" w:rsidR="00846F58" w:rsidRPr="00846F58" w:rsidRDefault="00846F58" w:rsidP="00846F58">
      <w:pPr>
        <w:jc w:val="both"/>
        <w:rPr>
          <w:rFonts w:cs="Arial"/>
        </w:rPr>
      </w:pPr>
    </w:p>
    <w:p w14:paraId="27EE81F5" w14:textId="77777777" w:rsidR="00846F58" w:rsidRPr="00846F58" w:rsidRDefault="00846F58" w:rsidP="00846F58">
      <w:pPr>
        <w:jc w:val="both"/>
        <w:rPr>
          <w:rFonts w:cs="Arial"/>
        </w:rPr>
      </w:pPr>
    </w:p>
    <w:p w14:paraId="03FC6814" w14:textId="77777777" w:rsidR="00846F58" w:rsidRPr="00846F58" w:rsidRDefault="00846F58" w:rsidP="00846F58">
      <w:pPr>
        <w:jc w:val="both"/>
        <w:rPr>
          <w:rFonts w:cs="Arial"/>
        </w:rPr>
      </w:pPr>
      <w:bookmarkStart w:id="0" w:name="_GoBack"/>
      <w:bookmarkEnd w:id="0"/>
    </w:p>
    <w:p w14:paraId="0531731A" w14:textId="77777777" w:rsidR="00846F58" w:rsidRPr="00846F58" w:rsidRDefault="00846F58" w:rsidP="00846F58">
      <w:pPr>
        <w:jc w:val="both"/>
        <w:rPr>
          <w:rFonts w:cs="Arial"/>
        </w:rPr>
      </w:pPr>
    </w:p>
    <w:p w14:paraId="551969E3" w14:textId="77777777" w:rsidR="00846F58" w:rsidRPr="00846F58" w:rsidRDefault="00846F58" w:rsidP="00846F58">
      <w:pPr>
        <w:jc w:val="both"/>
        <w:rPr>
          <w:rFonts w:cs="Arial"/>
        </w:rPr>
      </w:pPr>
    </w:p>
    <w:p w14:paraId="6967B0B2" w14:textId="77777777" w:rsidR="00846F58" w:rsidRPr="00065C86" w:rsidRDefault="00846F58" w:rsidP="00065C86">
      <w:pPr>
        <w:jc w:val="both"/>
        <w:rPr>
          <w:rFonts w:cs="Arial"/>
        </w:rPr>
      </w:pPr>
    </w:p>
    <w:sectPr w:rsidR="00846F58" w:rsidRPr="00065C86" w:rsidSect="00B507E8">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embedRegular r:id="rId1" w:subsetted="1" w:fontKey="{83CBE802-7489-4F74-86AC-5853DDAB7ACE}"/>
  </w:font>
  <w:font w:name="MS Gothic">
    <w:altName w:val="ＭＳ ゴシック"/>
    <w:panose1 w:val="020B0609070205080204"/>
    <w:charset w:val="80"/>
    <w:family w:val="modern"/>
    <w:pitch w:val="fixed"/>
    <w:sig w:usb0="E00002FF" w:usb1="6AC7FDFB" w:usb2="08000012" w:usb3="00000000" w:csb0="0002009F" w:csb1="00000000"/>
  </w:font>
  <w:font w:name="Apa">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embedRegular r:id="rId2" w:subsetted="1" w:fontKey="{BF1BA793-85F9-4E29-8756-1341B16EE997}"/>
    <w:embedItalic r:id="rId3" w:subsetted="1" w:fontKey="{4DD8EE4B-DEA6-4F46-8064-E48715CFC7DB}"/>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39"/>
    <w:rsid w:val="000529F4"/>
    <w:rsid w:val="00065C86"/>
    <w:rsid w:val="00127733"/>
    <w:rsid w:val="0021216B"/>
    <w:rsid w:val="00290B46"/>
    <w:rsid w:val="0030164E"/>
    <w:rsid w:val="00336093"/>
    <w:rsid w:val="003B05DB"/>
    <w:rsid w:val="004061CB"/>
    <w:rsid w:val="004468F1"/>
    <w:rsid w:val="0045319B"/>
    <w:rsid w:val="005377FE"/>
    <w:rsid w:val="00577639"/>
    <w:rsid w:val="0059619F"/>
    <w:rsid w:val="006A36CD"/>
    <w:rsid w:val="00846F58"/>
    <w:rsid w:val="00874167"/>
    <w:rsid w:val="00902983"/>
    <w:rsid w:val="00985BBF"/>
    <w:rsid w:val="00986F51"/>
    <w:rsid w:val="00B21A0F"/>
    <w:rsid w:val="00B507E8"/>
    <w:rsid w:val="00C96450"/>
    <w:rsid w:val="00CA0DF4"/>
    <w:rsid w:val="00CC0EF0"/>
    <w:rsid w:val="00D461E7"/>
    <w:rsid w:val="00EA5A16"/>
    <w:rsid w:val="00F178C2"/>
    <w:rsid w:val="00F27508"/>
    <w:rsid w:val="00FB193F"/>
    <w:rsid w:val="00FE01A2"/>
    <w:rsid w:val="00FE57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CD"/>
    <w:rPr>
      <w:rFonts w:cs="Times New Roman"/>
      <w:szCs w:val="22"/>
    </w:rPr>
  </w:style>
  <w:style w:type="paragraph" w:styleId="Titre1">
    <w:name w:val="heading 1"/>
    <w:basedOn w:val="Normal"/>
    <w:next w:val="Normal"/>
    <w:link w:val="Titre1Car"/>
    <w:uiPriority w:val="9"/>
    <w:qFormat/>
    <w:rsid w:val="000529F4"/>
    <w:pPr>
      <w:keepNext/>
      <w:outlineLvl w:val="0"/>
    </w:pPr>
    <w:rPr>
      <w:rFonts w:eastAsiaTheme="majorEastAsia" w:cstheme="majorBidi"/>
      <w:b/>
      <w:bCs/>
      <w:kern w:val="32"/>
      <w:sz w:val="40"/>
      <w:szCs w:val="32"/>
      <w:u w:val="single"/>
    </w:rPr>
  </w:style>
  <w:style w:type="paragraph" w:styleId="Titre2">
    <w:name w:val="heading 2"/>
    <w:basedOn w:val="Normal"/>
    <w:next w:val="Normal"/>
    <w:link w:val="Titre2Car"/>
    <w:uiPriority w:val="9"/>
    <w:semiHidden/>
    <w:unhideWhenUsed/>
    <w:qFormat/>
    <w:rsid w:val="000529F4"/>
    <w:pPr>
      <w:keepNext/>
      <w:tabs>
        <w:tab w:val="left" w:pos="567"/>
      </w:tabs>
      <w:outlineLvl w:val="1"/>
    </w:pPr>
    <w:rPr>
      <w:rFonts w:eastAsiaTheme="majorEastAsia" w:cstheme="majorBidi"/>
      <w:b/>
      <w:bCs/>
      <w:iCs/>
      <w:sz w:val="32"/>
      <w:szCs w:val="28"/>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29F4"/>
    <w:rPr>
      <w:rFonts w:eastAsiaTheme="majorEastAsia" w:cstheme="majorBidi"/>
      <w:b/>
      <w:bCs/>
      <w:kern w:val="32"/>
      <w:sz w:val="40"/>
      <w:szCs w:val="32"/>
      <w:u w:val="single"/>
    </w:rPr>
  </w:style>
  <w:style w:type="character" w:customStyle="1" w:styleId="Titre2Car">
    <w:name w:val="Titre 2 Car"/>
    <w:basedOn w:val="Policepardfaut"/>
    <w:link w:val="Titre2"/>
    <w:uiPriority w:val="9"/>
    <w:semiHidden/>
    <w:rsid w:val="000529F4"/>
    <w:rPr>
      <w:rFonts w:eastAsiaTheme="majorEastAsia" w:cstheme="majorBidi"/>
      <w:b/>
      <w:bCs/>
      <w:iCs/>
      <w:sz w:val="32"/>
      <w:szCs w:val="28"/>
      <w:u w:val="single"/>
    </w:rPr>
  </w:style>
  <w:style w:type="table" w:styleId="Grilledutableau">
    <w:name w:val="Table Grid"/>
    <w:basedOn w:val="TableauNormal"/>
    <w:uiPriority w:val="59"/>
    <w:rsid w:val="00577639"/>
    <w:rPr>
      <w:rFonts w:eastAsia="Calibri" w:cs="Times New Roman"/>
      <w:sz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77639"/>
    <w:rPr>
      <w:color w:val="0000FF" w:themeColor="hyperlink"/>
      <w:u w:val="single"/>
    </w:rPr>
  </w:style>
  <w:style w:type="paragraph" w:customStyle="1" w:styleId="paragraph">
    <w:name w:val="paragraph"/>
    <w:basedOn w:val="Normal"/>
    <w:rsid w:val="00065C86"/>
    <w:pPr>
      <w:spacing w:before="100" w:beforeAutospacing="1" w:after="100" w:afterAutospacing="1"/>
    </w:pPr>
    <w:rPr>
      <w:rFonts w:ascii="Times New Roman" w:hAnsi="Times New Roman"/>
      <w:szCs w:val="24"/>
      <w:lang w:eastAsia="fr-FR"/>
    </w:rPr>
  </w:style>
  <w:style w:type="character" w:customStyle="1" w:styleId="eop">
    <w:name w:val="eop"/>
    <w:basedOn w:val="Policepardfaut"/>
    <w:rsid w:val="00065C86"/>
  </w:style>
  <w:style w:type="paragraph" w:styleId="Textedebulles">
    <w:name w:val="Balloon Text"/>
    <w:basedOn w:val="Normal"/>
    <w:link w:val="TextedebullesCar"/>
    <w:uiPriority w:val="99"/>
    <w:semiHidden/>
    <w:unhideWhenUsed/>
    <w:rsid w:val="00846F58"/>
    <w:rPr>
      <w:rFonts w:ascii="Tahoma" w:hAnsi="Tahoma" w:cs="Tahoma"/>
      <w:sz w:val="16"/>
      <w:szCs w:val="16"/>
    </w:rPr>
  </w:style>
  <w:style w:type="character" w:customStyle="1" w:styleId="TextedebullesCar">
    <w:name w:val="Texte de bulles Car"/>
    <w:basedOn w:val="Policepardfaut"/>
    <w:link w:val="Textedebulles"/>
    <w:uiPriority w:val="99"/>
    <w:semiHidden/>
    <w:rsid w:val="00846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CD"/>
    <w:rPr>
      <w:rFonts w:cs="Times New Roman"/>
      <w:szCs w:val="22"/>
    </w:rPr>
  </w:style>
  <w:style w:type="paragraph" w:styleId="Titre1">
    <w:name w:val="heading 1"/>
    <w:basedOn w:val="Normal"/>
    <w:next w:val="Normal"/>
    <w:link w:val="Titre1Car"/>
    <w:uiPriority w:val="9"/>
    <w:qFormat/>
    <w:rsid w:val="000529F4"/>
    <w:pPr>
      <w:keepNext/>
      <w:outlineLvl w:val="0"/>
    </w:pPr>
    <w:rPr>
      <w:rFonts w:eastAsiaTheme="majorEastAsia" w:cstheme="majorBidi"/>
      <w:b/>
      <w:bCs/>
      <w:kern w:val="32"/>
      <w:sz w:val="40"/>
      <w:szCs w:val="32"/>
      <w:u w:val="single"/>
    </w:rPr>
  </w:style>
  <w:style w:type="paragraph" w:styleId="Titre2">
    <w:name w:val="heading 2"/>
    <w:basedOn w:val="Normal"/>
    <w:next w:val="Normal"/>
    <w:link w:val="Titre2Car"/>
    <w:uiPriority w:val="9"/>
    <w:semiHidden/>
    <w:unhideWhenUsed/>
    <w:qFormat/>
    <w:rsid w:val="000529F4"/>
    <w:pPr>
      <w:keepNext/>
      <w:tabs>
        <w:tab w:val="left" w:pos="567"/>
      </w:tabs>
      <w:outlineLvl w:val="1"/>
    </w:pPr>
    <w:rPr>
      <w:rFonts w:eastAsiaTheme="majorEastAsia" w:cstheme="majorBidi"/>
      <w:b/>
      <w:bCs/>
      <w:iCs/>
      <w:sz w:val="32"/>
      <w:szCs w:val="28"/>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29F4"/>
    <w:rPr>
      <w:rFonts w:eastAsiaTheme="majorEastAsia" w:cstheme="majorBidi"/>
      <w:b/>
      <w:bCs/>
      <w:kern w:val="32"/>
      <w:sz w:val="40"/>
      <w:szCs w:val="32"/>
      <w:u w:val="single"/>
    </w:rPr>
  </w:style>
  <w:style w:type="character" w:customStyle="1" w:styleId="Titre2Car">
    <w:name w:val="Titre 2 Car"/>
    <w:basedOn w:val="Policepardfaut"/>
    <w:link w:val="Titre2"/>
    <w:uiPriority w:val="9"/>
    <w:semiHidden/>
    <w:rsid w:val="000529F4"/>
    <w:rPr>
      <w:rFonts w:eastAsiaTheme="majorEastAsia" w:cstheme="majorBidi"/>
      <w:b/>
      <w:bCs/>
      <w:iCs/>
      <w:sz w:val="32"/>
      <w:szCs w:val="28"/>
      <w:u w:val="single"/>
    </w:rPr>
  </w:style>
  <w:style w:type="table" w:styleId="Grilledutableau">
    <w:name w:val="Table Grid"/>
    <w:basedOn w:val="TableauNormal"/>
    <w:uiPriority w:val="59"/>
    <w:rsid w:val="00577639"/>
    <w:rPr>
      <w:rFonts w:eastAsia="Calibri" w:cs="Times New Roman"/>
      <w:sz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77639"/>
    <w:rPr>
      <w:color w:val="0000FF" w:themeColor="hyperlink"/>
      <w:u w:val="single"/>
    </w:rPr>
  </w:style>
  <w:style w:type="paragraph" w:customStyle="1" w:styleId="paragraph">
    <w:name w:val="paragraph"/>
    <w:basedOn w:val="Normal"/>
    <w:rsid w:val="00065C86"/>
    <w:pPr>
      <w:spacing w:before="100" w:beforeAutospacing="1" w:after="100" w:afterAutospacing="1"/>
    </w:pPr>
    <w:rPr>
      <w:rFonts w:ascii="Times New Roman" w:hAnsi="Times New Roman"/>
      <w:szCs w:val="24"/>
      <w:lang w:eastAsia="fr-FR"/>
    </w:rPr>
  </w:style>
  <w:style w:type="character" w:customStyle="1" w:styleId="eop">
    <w:name w:val="eop"/>
    <w:basedOn w:val="Policepardfaut"/>
    <w:rsid w:val="00065C86"/>
  </w:style>
  <w:style w:type="paragraph" w:styleId="Textedebulles">
    <w:name w:val="Balloon Text"/>
    <w:basedOn w:val="Normal"/>
    <w:link w:val="TextedebullesCar"/>
    <w:uiPriority w:val="99"/>
    <w:semiHidden/>
    <w:unhideWhenUsed/>
    <w:rsid w:val="00846F58"/>
    <w:rPr>
      <w:rFonts w:ascii="Tahoma" w:hAnsi="Tahoma" w:cs="Tahoma"/>
      <w:sz w:val="16"/>
      <w:szCs w:val="16"/>
    </w:rPr>
  </w:style>
  <w:style w:type="character" w:customStyle="1" w:styleId="TextedebullesCar">
    <w:name w:val="Texte de bulles Car"/>
    <w:basedOn w:val="Policepardfaut"/>
    <w:link w:val="Textedebulles"/>
    <w:uiPriority w:val="99"/>
    <w:semiHidden/>
    <w:rsid w:val="00846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2280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CLEMENT</dc:creator>
  <cp:lastModifiedBy>STEPHANE</cp:lastModifiedBy>
  <cp:revision>2</cp:revision>
  <dcterms:created xsi:type="dcterms:W3CDTF">2020-06-10T08:55:00Z</dcterms:created>
  <dcterms:modified xsi:type="dcterms:W3CDTF">2020-06-10T08:55:00Z</dcterms:modified>
</cp:coreProperties>
</file>