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314" w:type="dxa"/>
        <w:tblLook w:val="04A0" w:firstRow="1" w:lastRow="0" w:firstColumn="1" w:lastColumn="0" w:noHBand="0" w:noVBand="1"/>
      </w:tblPr>
      <w:tblGrid>
        <w:gridCol w:w="10314"/>
      </w:tblGrid>
      <w:tr w:rsidR="0089178E" w14:paraId="4713D40A" w14:textId="77777777" w:rsidTr="00C64D77">
        <w:tc>
          <w:tcPr>
            <w:tcW w:w="10314" w:type="dxa"/>
          </w:tcPr>
          <w:p w14:paraId="69F069B2" w14:textId="20CD067D"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C64D77">
              <w:rPr>
                <w:rFonts w:eastAsia="Times New Roman"/>
                <w:b/>
                <w:szCs w:val="22"/>
              </w:rPr>
              <w:t xml:space="preserve"> 2020 </w:t>
            </w:r>
            <w:hyperlink r:id="rId8" w:history="1">
              <w:r w:rsidR="00C64D77" w:rsidRPr="00893607">
                <w:rPr>
                  <w:rStyle w:val="Lienhypertexte"/>
                  <w:rFonts w:eastAsia="Times New Roman"/>
                  <w:b/>
                  <w:szCs w:val="22"/>
                </w:rPr>
                <w:t>http://labolycee.org</w:t>
              </w:r>
            </w:hyperlink>
            <w:r w:rsidR="00C64D77">
              <w:rPr>
                <w:rFonts w:eastAsia="Times New Roman"/>
                <w:b/>
                <w:szCs w:val="22"/>
              </w:rPr>
              <w:t xml:space="preserve"> </w:t>
            </w:r>
          </w:p>
        </w:tc>
      </w:tr>
      <w:tr w:rsidR="0089178E" w14:paraId="129B2E26" w14:textId="77777777" w:rsidTr="00C64D77">
        <w:tc>
          <w:tcPr>
            <w:tcW w:w="10314" w:type="dxa"/>
          </w:tcPr>
          <w:p w14:paraId="2EF13902" w14:textId="43FA8719"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E5EB465" w:rsidR="0089178E" w:rsidRPr="00626E0F" w:rsidRDefault="0089178E" w:rsidP="00C64D7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B7554C6" w:rsidR="0089178E" w:rsidRPr="00C64D77" w:rsidRDefault="0089178E" w:rsidP="00C64D7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BA4398">
              <w:rPr>
                <w:rFonts w:eastAsia="Times New Roman"/>
                <w:color w:val="000000" w:themeColor="text1"/>
                <w:sz w:val="20"/>
                <w:szCs w:val="22"/>
              </w:rPr>
              <w:t>1</w:t>
            </w:r>
            <w:r>
              <w:rPr>
                <w:rFonts w:eastAsia="Times New Roman"/>
                <w:color w:val="000000" w:themeColor="text1"/>
                <w:sz w:val="20"/>
                <w:szCs w:val="22"/>
              </w:rPr>
              <w:t xml:space="preserve"> h</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088FC5C" w14:textId="77777777" w:rsidR="00EE3A2D" w:rsidRPr="00EE3A2D" w:rsidRDefault="00EE3A2D" w:rsidP="00EE3A2D">
      <w:pPr>
        <w:spacing w:after="0" w:line="240" w:lineRule="auto"/>
        <w:ind w:left="0"/>
        <w:jc w:val="center"/>
        <w:rPr>
          <w:rFonts w:cs="Arial"/>
          <w:b/>
          <w:lang w:eastAsia="en-US"/>
        </w:rPr>
      </w:pPr>
      <w:r w:rsidRPr="00EE3A2D">
        <w:rPr>
          <w:rFonts w:cs="Arial"/>
          <w:b/>
          <w:lang w:eastAsia="en-US"/>
        </w:rPr>
        <w:t>Centrale électrique de l’Ouest Guyanais (CEOG) (10 points)</w:t>
      </w:r>
    </w:p>
    <w:p w14:paraId="7245FE41" w14:textId="77777777" w:rsidR="00EE3A2D" w:rsidRPr="00EE3A2D" w:rsidRDefault="00EE3A2D" w:rsidP="00EE3A2D">
      <w:pPr>
        <w:spacing w:after="0" w:line="240" w:lineRule="auto"/>
        <w:ind w:left="0"/>
        <w:outlineLvl w:val="0"/>
        <w:rPr>
          <w:rFonts w:eastAsia="Times New Roman" w:cs="Arial"/>
          <w:bCs/>
          <w:kern w:val="36"/>
        </w:rPr>
      </w:pPr>
    </w:p>
    <w:p w14:paraId="02380398" w14:textId="77777777" w:rsidR="00EE3A2D" w:rsidRPr="00EE3A2D" w:rsidRDefault="00EE3A2D" w:rsidP="00C64D77">
      <w:pPr>
        <w:spacing w:after="0" w:line="240" w:lineRule="auto"/>
        <w:ind w:left="0"/>
        <w:jc w:val="both"/>
        <w:outlineLvl w:val="0"/>
        <w:rPr>
          <w:rFonts w:eastAsia="Times New Roman" w:cs="Arial"/>
          <w:bCs/>
          <w:kern w:val="36"/>
        </w:rPr>
      </w:pPr>
      <w:r w:rsidRPr="00EE3A2D">
        <w:rPr>
          <w:rFonts w:eastAsia="Times New Roman" w:cs="Arial"/>
          <w:bCs/>
          <w:kern w:val="36"/>
        </w:rPr>
        <w:t xml:space="preserve">En Guyane, le fonds </w:t>
      </w:r>
      <w:proofErr w:type="spellStart"/>
      <w:r w:rsidRPr="00EE3A2D">
        <w:rPr>
          <w:rFonts w:eastAsia="Times New Roman" w:cs="Arial"/>
          <w:bCs/>
          <w:kern w:val="36"/>
        </w:rPr>
        <w:t>Meridiam</w:t>
      </w:r>
      <w:proofErr w:type="spellEnd"/>
      <w:r w:rsidRPr="00EE3A2D">
        <w:rPr>
          <w:rFonts w:eastAsia="Times New Roman" w:cs="Arial"/>
          <w:bCs/>
          <w:kern w:val="36"/>
        </w:rPr>
        <w:t xml:space="preserve"> et HDF Energy vont financer et construire la plus grande centrale électrique non polluante au monde</w:t>
      </w:r>
    </w:p>
    <w:p w14:paraId="39EE9AFC" w14:textId="77777777" w:rsidR="00EE3A2D" w:rsidRPr="00EE3A2D" w:rsidRDefault="00EE3A2D" w:rsidP="00C64D77">
      <w:pPr>
        <w:spacing w:after="0" w:line="240" w:lineRule="auto"/>
        <w:ind w:left="0"/>
        <w:jc w:val="both"/>
        <w:rPr>
          <w:rFonts w:cs="Arial"/>
          <w:lang w:eastAsia="en-US"/>
        </w:rPr>
      </w:pPr>
      <w:r w:rsidRPr="00EE3A2D">
        <w:rPr>
          <w:rFonts w:cs="Arial"/>
          <w:i/>
          <w:iCs/>
          <w:lang w:eastAsia="en-US"/>
        </w:rPr>
        <w:t>HDF Energy</w:t>
      </w:r>
      <w:r w:rsidRPr="00EE3A2D">
        <w:rPr>
          <w:rFonts w:cs="Arial"/>
          <w:lang w:eastAsia="en-US"/>
        </w:rPr>
        <w:t xml:space="preserve"> s’inscrit comme le premier producteur mondial d’électricité́ stable à partir d’énergies intermittentes, en associant un parc photovoltaïque de puissance 55 MW avec le plus gros stockage de ressource d’énergie renouvelable au monde à base d’hydrogène. Cette combinaison permet ainsi de produire, dans la durée, une électricité́ stable avec une énergie 100 % propre.</w:t>
      </w:r>
    </w:p>
    <w:p w14:paraId="11BC9B4E" w14:textId="77777777" w:rsidR="00EE3A2D" w:rsidRPr="00EE3A2D" w:rsidRDefault="00EE3A2D" w:rsidP="00C64D77">
      <w:pPr>
        <w:spacing w:after="0" w:line="240" w:lineRule="auto"/>
        <w:ind w:left="0"/>
        <w:jc w:val="both"/>
        <w:rPr>
          <w:rFonts w:cs="Arial"/>
          <w:lang w:eastAsia="en-US"/>
        </w:rPr>
      </w:pPr>
      <w:r w:rsidRPr="00EE3A2D">
        <w:rPr>
          <w:rFonts w:cs="Arial"/>
          <w:lang w:eastAsia="en-US"/>
        </w:rPr>
        <w:t xml:space="preserve">La centrale électrique de L'Ouest Guyanais (CEOG) sera raccordée au réseau EDF, elle produira quotidiennement, sur une durée de 20 ans, une puissance électrique fixe de 10 MW la journée jusqu’au soir, et de 3,0 MW la nuit. La production électrique étant stable et garantie, le service rendu par CEOG sera équivalent aux centrales fonctionnant au diesel ou au gaz, mais sans pollution, ni logistique d’approvisionnement en carburant ou combustible. Le prix de l’électricité de CEOG sera inférieur </w:t>
      </w:r>
      <w:proofErr w:type="spellStart"/>
      <w:r w:rsidRPr="00EE3A2D">
        <w:rPr>
          <w:rFonts w:cs="Arial"/>
          <w:lang w:eastAsia="en-US"/>
        </w:rPr>
        <w:t>a</w:t>
      </w:r>
      <w:proofErr w:type="spellEnd"/>
      <w:r w:rsidRPr="00EE3A2D">
        <w:rPr>
          <w:rFonts w:cs="Arial"/>
          <w:lang w:eastAsia="en-US"/>
        </w:rPr>
        <w:t>̀ l’actuel coût de production dans l’Ouest guyanais, et ce, sans subvention.</w:t>
      </w:r>
    </w:p>
    <w:p w14:paraId="0B9EBD15" w14:textId="77777777" w:rsidR="00EE3A2D" w:rsidRPr="00EE3A2D" w:rsidRDefault="00EE3A2D" w:rsidP="00C64D77">
      <w:pPr>
        <w:spacing w:after="0" w:line="240" w:lineRule="auto"/>
        <w:ind w:left="0"/>
        <w:jc w:val="both"/>
        <w:rPr>
          <w:rFonts w:cs="Arial"/>
          <w:lang w:eastAsia="en-US"/>
        </w:rPr>
      </w:pPr>
      <w:r w:rsidRPr="00EE3A2D">
        <w:rPr>
          <w:rFonts w:cs="Arial"/>
          <w:lang w:eastAsia="en-US"/>
        </w:rPr>
        <w:t>La mise en service de CEOG est prévue à l’automne 2020.</w:t>
      </w:r>
    </w:p>
    <w:p w14:paraId="63C87584" w14:textId="77777777" w:rsidR="00EE3A2D" w:rsidRPr="00EE3A2D" w:rsidRDefault="00EE3A2D" w:rsidP="00EE3A2D">
      <w:pPr>
        <w:spacing w:after="0" w:line="240" w:lineRule="auto"/>
        <w:ind w:left="0"/>
        <w:jc w:val="right"/>
        <w:rPr>
          <w:rFonts w:cs="Arial"/>
          <w:iCs/>
          <w:lang w:eastAsia="en-US"/>
        </w:rPr>
      </w:pPr>
      <w:r w:rsidRPr="00EE3A2D">
        <w:rPr>
          <w:rFonts w:cs="Arial"/>
          <w:sz w:val="22"/>
          <w:u w:val="single"/>
          <w:lang w:eastAsia="en-US"/>
        </w:rPr>
        <w:t>Sources</w:t>
      </w:r>
      <w:r w:rsidRPr="00EE3A2D">
        <w:rPr>
          <w:rFonts w:cs="Arial"/>
          <w:sz w:val="22"/>
          <w:lang w:eastAsia="en-US"/>
        </w:rPr>
        <w:t xml:space="preserve"> : d’après communiqué de presse </w:t>
      </w:r>
      <w:r w:rsidRPr="00EE3A2D">
        <w:rPr>
          <w:rFonts w:cs="Arial"/>
          <w:iCs/>
          <w:sz w:val="22"/>
          <w:lang w:eastAsia="en-US"/>
        </w:rPr>
        <w:t xml:space="preserve">HDF Energy et </w:t>
      </w:r>
      <w:hyperlink r:id="rId9" w:history="1">
        <w:r w:rsidRPr="00EE3A2D">
          <w:rPr>
            <w:rFonts w:cs="Arial"/>
            <w:iCs/>
            <w:sz w:val="22"/>
            <w:u w:val="single"/>
            <w:lang w:eastAsia="en-US"/>
          </w:rPr>
          <w:t>https://la1ere.francetvinfo.fr/guyane-fonds-meridiam-hdf-energy-vont-financer-construire-plus-grande-centrale-electrique-non-polluante-au-monde-626880.html</w:t>
        </w:r>
      </w:hyperlink>
      <w:r w:rsidRPr="00EE3A2D">
        <w:rPr>
          <w:rFonts w:cs="Arial"/>
          <w:iCs/>
          <w:u w:val="single"/>
          <w:lang w:eastAsia="en-US"/>
        </w:rPr>
        <w:t xml:space="preserve"> </w:t>
      </w:r>
    </w:p>
    <w:p w14:paraId="1C512D36" w14:textId="77777777" w:rsidR="00EE3A2D" w:rsidRPr="00EE3A2D" w:rsidRDefault="00EE3A2D" w:rsidP="00EE3A2D">
      <w:pPr>
        <w:spacing w:after="0" w:line="240" w:lineRule="auto"/>
        <w:ind w:left="0"/>
        <w:rPr>
          <w:rFonts w:cs="Arial"/>
          <w:lang w:eastAsia="en-US"/>
        </w:rPr>
      </w:pPr>
    </w:p>
    <w:p w14:paraId="71402570" w14:textId="66667795" w:rsidR="00EE3A2D" w:rsidRPr="00EE3A2D" w:rsidRDefault="00EE3A2D" w:rsidP="00C64D77">
      <w:pPr>
        <w:spacing w:after="0" w:line="240" w:lineRule="auto"/>
        <w:ind w:left="0"/>
        <w:jc w:val="both"/>
        <w:rPr>
          <w:rFonts w:cs="Arial"/>
          <w:lang w:eastAsia="en-US"/>
        </w:rPr>
      </w:pPr>
      <w:r w:rsidRPr="00EE3A2D">
        <w:rPr>
          <w:rFonts w:cs="Arial"/>
          <w:lang w:eastAsia="en-US"/>
        </w:rPr>
        <w:t>Le projet consiste à associer une centrale photovoltaïque à une centrale à dihydrogène.</w:t>
      </w:r>
    </w:p>
    <w:p w14:paraId="44E93C10" w14:textId="77777777" w:rsidR="00EE3A2D" w:rsidRPr="00EE3A2D" w:rsidRDefault="00EE3A2D" w:rsidP="00C64D77">
      <w:pPr>
        <w:spacing w:after="0" w:line="240" w:lineRule="auto"/>
        <w:ind w:left="0"/>
        <w:jc w:val="both"/>
        <w:rPr>
          <w:rFonts w:cs="Arial"/>
          <w:lang w:eastAsia="en-US"/>
        </w:rPr>
      </w:pPr>
      <w:r w:rsidRPr="00EE3A2D">
        <w:rPr>
          <w:rFonts w:cs="Arial"/>
          <w:lang w:eastAsia="en-US"/>
        </w:rPr>
        <w:t>L’énergie électrique non consommée produite par la centrale photovoltaïque en journée, est utilisée pour réaliser l’électrolyse de l’eau pour produire du dihydrogène. Ce dihydrogène est alors stocké sur place pour pouvoir être utilisé la nuit dans une pile à combustible.</w:t>
      </w:r>
    </w:p>
    <w:p w14:paraId="42B20DC0" w14:textId="77777777" w:rsidR="00EE3A2D" w:rsidRPr="00EE3A2D" w:rsidRDefault="00EE3A2D" w:rsidP="00EE3A2D">
      <w:pPr>
        <w:spacing w:after="0" w:line="240" w:lineRule="auto"/>
        <w:ind w:left="0"/>
        <w:rPr>
          <w:rFonts w:cs="Arial"/>
          <w:lang w:eastAsia="en-US"/>
        </w:rPr>
      </w:pPr>
    </w:p>
    <w:p w14:paraId="43C653B8" w14:textId="77777777" w:rsidR="00EE3A2D" w:rsidRPr="00EE3A2D" w:rsidRDefault="00EE3A2D" w:rsidP="00C64D77">
      <w:pPr>
        <w:spacing w:after="0" w:line="240" w:lineRule="auto"/>
        <w:ind w:left="0"/>
        <w:jc w:val="both"/>
        <w:rPr>
          <w:rFonts w:cs="Arial"/>
          <w:lang w:eastAsia="en-US"/>
        </w:rPr>
      </w:pPr>
      <w:r w:rsidRPr="00EE3A2D">
        <w:rPr>
          <w:rFonts w:cs="Arial"/>
          <w:lang w:eastAsia="en-US"/>
        </w:rPr>
        <w:t xml:space="preserve">La première partie de l’exercice est consacrée à la production et au stockage du dihydrogène. La deuxième partie est consacrée au fonctionnement électrique d’un électrolyseur. </w:t>
      </w:r>
    </w:p>
    <w:p w14:paraId="2A8692EF" w14:textId="77777777" w:rsidR="00EE3A2D" w:rsidRPr="00EE3A2D" w:rsidRDefault="00EE3A2D" w:rsidP="00EE3A2D">
      <w:pPr>
        <w:spacing w:after="0" w:line="240" w:lineRule="auto"/>
        <w:ind w:left="0"/>
        <w:rPr>
          <w:rFonts w:cs="Arial"/>
          <w:u w:val="single"/>
          <w:lang w:eastAsia="en-US"/>
        </w:rPr>
      </w:pPr>
    </w:p>
    <w:p w14:paraId="07BFB38B" w14:textId="77777777" w:rsidR="00EE3A2D" w:rsidRPr="00EE3A2D" w:rsidRDefault="00EE3A2D" w:rsidP="00EE3A2D">
      <w:pPr>
        <w:spacing w:after="0" w:line="240" w:lineRule="auto"/>
        <w:ind w:left="0"/>
        <w:rPr>
          <w:rFonts w:cs="Arial"/>
          <w:b/>
          <w:lang w:eastAsia="en-US"/>
        </w:rPr>
      </w:pPr>
      <w:r w:rsidRPr="00EE3A2D">
        <w:rPr>
          <w:rFonts w:cs="Arial"/>
          <w:b/>
          <w:lang w:eastAsia="en-US"/>
        </w:rPr>
        <w:t>Partie 1. Production et stockage du dihydrogène</w:t>
      </w:r>
    </w:p>
    <w:p w14:paraId="6057915E" w14:textId="77777777" w:rsidR="00EE3A2D" w:rsidRPr="00EE3A2D" w:rsidRDefault="00EE3A2D" w:rsidP="00C64D77">
      <w:pPr>
        <w:spacing w:after="0" w:line="240" w:lineRule="auto"/>
        <w:ind w:left="0"/>
        <w:jc w:val="both"/>
        <w:rPr>
          <w:rFonts w:cs="Arial"/>
          <w:lang w:eastAsia="en-US"/>
        </w:rPr>
      </w:pPr>
      <w:r w:rsidRPr="00EE3A2D">
        <w:rPr>
          <w:rFonts w:cs="Arial"/>
          <w:lang w:eastAsia="en-US"/>
        </w:rPr>
        <w:t>On cherche dans un premier temps à dimensionner les différents réservoirs à utiliser pour stocker le dihydrogène produit par la centrale à dihydrogène.</w:t>
      </w:r>
    </w:p>
    <w:p w14:paraId="1A70B3FE" w14:textId="77777777" w:rsidR="00EE3A2D" w:rsidRPr="00EE3A2D" w:rsidRDefault="00EE3A2D" w:rsidP="00EE3A2D">
      <w:pPr>
        <w:spacing w:after="0" w:line="240" w:lineRule="auto"/>
        <w:ind w:left="0"/>
        <w:rPr>
          <w:rFonts w:eastAsia="Times New Roman" w:cs="Arial"/>
          <w:lang w:eastAsia="en-US"/>
        </w:rPr>
      </w:pPr>
    </w:p>
    <w:p w14:paraId="70B5DFE0" w14:textId="77777777" w:rsidR="00EE3A2D" w:rsidRPr="00EE3A2D" w:rsidRDefault="00EE3A2D" w:rsidP="00EE3A2D">
      <w:pPr>
        <w:spacing w:after="0" w:line="240" w:lineRule="auto"/>
        <w:ind w:left="0"/>
        <w:rPr>
          <w:rFonts w:eastAsia="Times New Roman" w:cs="Arial"/>
          <w:b/>
          <w:lang w:eastAsia="en-US"/>
        </w:rPr>
      </w:pPr>
      <w:r w:rsidRPr="00EE3A2D">
        <w:rPr>
          <w:rFonts w:eastAsia="Times New Roman" w:cs="Arial"/>
          <w:b/>
          <w:lang w:eastAsia="en-US"/>
        </w:rPr>
        <w:t>Données :</w:t>
      </w:r>
    </w:p>
    <w:p w14:paraId="0C5A94F5" w14:textId="77777777" w:rsidR="00EE3A2D" w:rsidRPr="00EE3A2D" w:rsidRDefault="00EE3A2D" w:rsidP="00EE3A2D">
      <w:pPr>
        <w:numPr>
          <w:ilvl w:val="0"/>
          <w:numId w:val="27"/>
        </w:numPr>
        <w:spacing w:after="0" w:line="240" w:lineRule="auto"/>
        <w:contextualSpacing/>
        <w:rPr>
          <w:rFonts w:eastAsia="Times New Roman" w:cs="Arial"/>
          <w:lang w:eastAsia="en-US"/>
        </w:rPr>
      </w:pPr>
      <w:r w:rsidRPr="00EE3A2D">
        <w:rPr>
          <w:rFonts w:eastAsia="Times New Roman" w:cs="Arial"/>
          <w:lang w:eastAsia="en-US"/>
        </w:rPr>
        <w:t xml:space="preserve">masses molaires atomiques : </w:t>
      </w:r>
      <w:r w:rsidRPr="00EE3A2D">
        <w:rPr>
          <w:rFonts w:eastAsia="Times New Roman" w:cs="Arial"/>
          <w:i/>
          <w:lang w:eastAsia="en-US"/>
        </w:rPr>
        <w:t>M</w:t>
      </w:r>
      <w:r w:rsidRPr="00EE3A2D">
        <w:rPr>
          <w:rFonts w:eastAsia="Times New Roman" w:cs="Arial"/>
          <w:vertAlign w:val="subscript"/>
          <w:lang w:eastAsia="en-US"/>
        </w:rPr>
        <w:t>H</w:t>
      </w:r>
      <w:r w:rsidRPr="00EE3A2D">
        <w:rPr>
          <w:rFonts w:eastAsia="Times New Roman" w:cs="Arial"/>
          <w:lang w:eastAsia="en-US"/>
        </w:rPr>
        <w:t> = 1,00 g.mol</w:t>
      </w:r>
      <w:r w:rsidRPr="00EE3A2D">
        <w:rPr>
          <w:rFonts w:eastAsia="Times New Roman" w:cs="Arial"/>
          <w:vertAlign w:val="superscript"/>
          <w:lang w:eastAsia="en-US"/>
        </w:rPr>
        <w:t>-1 </w:t>
      </w:r>
      <w:r w:rsidRPr="00EE3A2D">
        <w:rPr>
          <w:rFonts w:eastAsia="Times New Roman" w:cs="Arial"/>
          <w:lang w:eastAsia="en-US"/>
        </w:rPr>
        <w:t xml:space="preserve">; </w:t>
      </w:r>
      <w:r w:rsidRPr="00EE3A2D">
        <w:rPr>
          <w:rFonts w:eastAsia="Times New Roman" w:cs="Arial"/>
          <w:i/>
          <w:lang w:eastAsia="en-US"/>
        </w:rPr>
        <w:t>M</w:t>
      </w:r>
      <w:r w:rsidRPr="00EE3A2D">
        <w:rPr>
          <w:rFonts w:eastAsia="Times New Roman" w:cs="Arial"/>
          <w:vertAlign w:val="subscript"/>
          <w:lang w:eastAsia="en-US"/>
        </w:rPr>
        <w:t>O</w:t>
      </w:r>
      <w:r w:rsidRPr="00EE3A2D">
        <w:rPr>
          <w:rFonts w:eastAsia="Times New Roman" w:cs="Arial"/>
          <w:lang w:eastAsia="en-US"/>
        </w:rPr>
        <w:t> = 16,0 g.mol</w:t>
      </w:r>
      <w:r w:rsidRPr="00EE3A2D">
        <w:rPr>
          <w:rFonts w:eastAsia="Times New Roman" w:cs="Arial"/>
          <w:vertAlign w:val="superscript"/>
          <w:lang w:eastAsia="en-US"/>
        </w:rPr>
        <w:t>-1 </w:t>
      </w:r>
      <w:r w:rsidRPr="00EE3A2D">
        <w:rPr>
          <w:rFonts w:eastAsia="Times New Roman" w:cs="Arial"/>
          <w:lang w:eastAsia="en-US"/>
        </w:rPr>
        <w:t>;</w:t>
      </w:r>
    </w:p>
    <w:p w14:paraId="0A1122CB" w14:textId="77777777" w:rsidR="00EE3A2D" w:rsidRPr="00EE3A2D" w:rsidRDefault="00EE3A2D" w:rsidP="00EE3A2D">
      <w:pPr>
        <w:numPr>
          <w:ilvl w:val="0"/>
          <w:numId w:val="27"/>
        </w:numPr>
        <w:spacing w:after="0" w:line="240" w:lineRule="auto"/>
        <w:contextualSpacing/>
        <w:rPr>
          <w:rFonts w:eastAsia="Times New Roman" w:cs="Arial"/>
          <w:lang w:eastAsia="en-US"/>
        </w:rPr>
      </w:pPr>
      <w:r w:rsidRPr="00EE3A2D">
        <w:rPr>
          <w:rFonts w:eastAsia="Times New Roman" w:cs="Arial"/>
          <w:lang w:eastAsia="en-US"/>
        </w:rPr>
        <w:t xml:space="preserve">masse volumique de l’eau : </w:t>
      </w:r>
      <w:r w:rsidRPr="00EE3A2D">
        <w:rPr>
          <w:rFonts w:eastAsia="Times New Roman" w:cs="Arial"/>
          <w:i/>
          <w:lang w:eastAsia="en-US"/>
        </w:rPr>
        <w:sym w:font="Symbol" w:char="F072"/>
      </w:r>
      <w:r w:rsidRPr="00EE3A2D">
        <w:rPr>
          <w:rFonts w:eastAsia="Times New Roman" w:cs="Arial"/>
          <w:vertAlign w:val="subscript"/>
          <w:lang w:eastAsia="en-US"/>
        </w:rPr>
        <w:t>eau</w:t>
      </w:r>
      <w:r w:rsidRPr="00EE3A2D">
        <w:rPr>
          <w:rFonts w:eastAsia="Times New Roman" w:cs="Arial"/>
          <w:lang w:eastAsia="en-US"/>
        </w:rPr>
        <w:t> = 1000 </w:t>
      </w:r>
      <w:proofErr w:type="spellStart"/>
      <w:r w:rsidRPr="00EE3A2D">
        <w:rPr>
          <w:rFonts w:eastAsia="Times New Roman" w:cs="Arial"/>
          <w:lang w:eastAsia="en-US"/>
        </w:rPr>
        <w:t>kg.m</w:t>
      </w:r>
      <w:proofErr w:type="spellEnd"/>
      <w:r w:rsidRPr="00EE3A2D">
        <w:rPr>
          <w:rFonts w:eastAsia="Times New Roman" w:cs="Arial"/>
          <w:vertAlign w:val="superscript"/>
          <w:lang w:eastAsia="en-US"/>
        </w:rPr>
        <w:t> – 3 </w:t>
      </w:r>
      <w:r w:rsidRPr="00EE3A2D">
        <w:rPr>
          <w:rFonts w:eastAsia="Times New Roman" w:cs="Arial"/>
          <w:lang w:eastAsia="en-US"/>
        </w:rPr>
        <w:t>;</w:t>
      </w:r>
    </w:p>
    <w:p w14:paraId="4E708A88" w14:textId="77777777" w:rsidR="00EE3A2D" w:rsidRPr="00EE3A2D" w:rsidRDefault="00EE3A2D" w:rsidP="00EE3A2D">
      <w:pPr>
        <w:numPr>
          <w:ilvl w:val="0"/>
          <w:numId w:val="27"/>
        </w:numPr>
        <w:spacing w:after="0" w:line="240" w:lineRule="auto"/>
        <w:contextualSpacing/>
        <w:rPr>
          <w:rFonts w:eastAsia="Times New Roman" w:cs="Arial"/>
          <w:lang w:eastAsia="en-US"/>
        </w:rPr>
      </w:pPr>
      <w:r w:rsidRPr="00EE3A2D">
        <w:rPr>
          <w:rFonts w:eastAsia="Times New Roman" w:cs="Arial"/>
          <w:lang w:eastAsia="en-US"/>
        </w:rPr>
        <w:t>volume molaire : le volume molaire du dihydrogène gazeux à température ambiante de 25 °C et à la pression de 1,0×10</w:t>
      </w:r>
      <w:r w:rsidRPr="00EE3A2D">
        <w:rPr>
          <w:rFonts w:eastAsia="Times New Roman" w:cs="Arial"/>
          <w:vertAlign w:val="superscript"/>
          <w:lang w:eastAsia="en-US"/>
        </w:rPr>
        <w:t> 5 </w:t>
      </w:r>
      <w:r w:rsidRPr="00EE3A2D">
        <w:rPr>
          <w:rFonts w:eastAsia="Times New Roman" w:cs="Arial"/>
          <w:lang w:eastAsia="en-US"/>
        </w:rPr>
        <w:t xml:space="preserve">Pa est de </w:t>
      </w:r>
      <w:proofErr w:type="spellStart"/>
      <w:r w:rsidRPr="00EE3A2D">
        <w:rPr>
          <w:rFonts w:eastAsia="Times New Roman" w:cs="Arial"/>
          <w:i/>
          <w:lang w:eastAsia="en-US"/>
        </w:rPr>
        <w:t>V</w:t>
      </w:r>
      <w:r w:rsidRPr="00EE3A2D">
        <w:rPr>
          <w:rFonts w:eastAsia="Times New Roman" w:cs="Arial"/>
          <w:vertAlign w:val="subscript"/>
          <w:lang w:eastAsia="en-US"/>
        </w:rPr>
        <w:t>m</w:t>
      </w:r>
      <w:proofErr w:type="spellEnd"/>
      <w:r w:rsidRPr="00EE3A2D">
        <w:rPr>
          <w:rFonts w:eastAsia="Times New Roman" w:cs="Arial"/>
          <w:lang w:eastAsia="en-US"/>
        </w:rPr>
        <w:t> = 24 </w:t>
      </w:r>
      <w:proofErr w:type="spellStart"/>
      <w:r w:rsidRPr="00EE3A2D">
        <w:rPr>
          <w:rFonts w:eastAsia="Times New Roman" w:cs="Arial"/>
          <w:lang w:eastAsia="en-US"/>
        </w:rPr>
        <w:t>L.mol</w:t>
      </w:r>
      <w:proofErr w:type="spellEnd"/>
      <w:r w:rsidRPr="00EE3A2D">
        <w:rPr>
          <w:rFonts w:eastAsia="Times New Roman" w:cs="Arial"/>
          <w:vertAlign w:val="superscript"/>
          <w:lang w:eastAsia="en-US"/>
        </w:rPr>
        <w:t> -1</w:t>
      </w:r>
      <w:r w:rsidRPr="00EE3A2D">
        <w:rPr>
          <w:rFonts w:eastAsia="Times New Roman" w:cs="Arial"/>
          <w:lang w:eastAsia="en-US"/>
        </w:rPr>
        <w:t>.</w:t>
      </w:r>
    </w:p>
    <w:p w14:paraId="4E7F5381" w14:textId="77777777" w:rsidR="00EE3A2D" w:rsidRPr="00EE3A2D" w:rsidRDefault="00EE3A2D" w:rsidP="00EE3A2D">
      <w:pPr>
        <w:spacing w:after="0" w:line="240" w:lineRule="auto"/>
        <w:ind w:left="0"/>
        <w:rPr>
          <w:rFonts w:eastAsia="Times New Roman" w:cs="Arial"/>
          <w:lang w:eastAsia="en-US"/>
        </w:rPr>
      </w:pPr>
    </w:p>
    <w:p w14:paraId="05B35C60" w14:textId="77777777" w:rsidR="00EE3A2D" w:rsidRPr="00EE3A2D" w:rsidRDefault="00EE3A2D" w:rsidP="00A56120">
      <w:pPr>
        <w:spacing w:after="0" w:line="240" w:lineRule="auto"/>
        <w:ind w:left="0"/>
        <w:jc w:val="both"/>
        <w:rPr>
          <w:rFonts w:eastAsia="Times New Roman" w:cs="Arial"/>
          <w:lang w:eastAsia="en-US"/>
        </w:rPr>
      </w:pPr>
      <w:r w:rsidRPr="00EE3A2D">
        <w:rPr>
          <w:rFonts w:eastAsia="Times New Roman" w:cs="Arial"/>
          <w:lang w:eastAsia="en-US"/>
        </w:rPr>
        <w:t>Les couples d’oxydo-réduction mis en jeu pour l’obtention de dihydrogène lors de l’électrolyse de l’eau sont les suivants :</w:t>
      </w:r>
    </w:p>
    <w:p w14:paraId="4CEB808D" w14:textId="77777777" w:rsidR="00EE3A2D" w:rsidRPr="00EE3A2D" w:rsidRDefault="00EE3A2D" w:rsidP="00EE3A2D">
      <w:pPr>
        <w:numPr>
          <w:ilvl w:val="0"/>
          <w:numId w:val="27"/>
        </w:numPr>
        <w:spacing w:after="0" w:line="240" w:lineRule="auto"/>
        <w:contextualSpacing/>
        <w:rPr>
          <w:rFonts w:cs="Arial"/>
          <w:vertAlign w:val="subscript"/>
          <w:lang w:val="en-US" w:eastAsia="en-US"/>
        </w:rPr>
      </w:pPr>
      <w:r w:rsidRPr="00EE3A2D">
        <w:rPr>
          <w:rFonts w:cs="Arial"/>
          <w:lang w:val="en-US" w:eastAsia="en-US"/>
        </w:rPr>
        <w:t>O</w:t>
      </w:r>
      <w:r w:rsidRPr="00EE3A2D">
        <w:rPr>
          <w:rFonts w:cs="Arial"/>
          <w:vertAlign w:val="subscript"/>
          <w:lang w:val="en-US" w:eastAsia="en-US"/>
        </w:rPr>
        <w:t>2 (g)</w:t>
      </w:r>
      <w:r w:rsidRPr="00EE3A2D">
        <w:rPr>
          <w:rFonts w:cs="Arial"/>
          <w:lang w:val="en-US" w:eastAsia="en-US"/>
        </w:rPr>
        <w:t> / H</w:t>
      </w:r>
      <w:r w:rsidRPr="00EE3A2D">
        <w:rPr>
          <w:rFonts w:cs="Arial"/>
          <w:vertAlign w:val="subscript"/>
          <w:lang w:val="en-US" w:eastAsia="en-US"/>
        </w:rPr>
        <w:t>2</w:t>
      </w:r>
      <w:r w:rsidRPr="00EE3A2D">
        <w:rPr>
          <w:rFonts w:cs="Arial"/>
          <w:lang w:val="en-US" w:eastAsia="en-US"/>
        </w:rPr>
        <w:t>O</w:t>
      </w:r>
      <w:r w:rsidRPr="00EE3A2D">
        <w:rPr>
          <w:rFonts w:cs="Arial"/>
          <w:vertAlign w:val="subscript"/>
          <w:lang w:val="en-US" w:eastAsia="en-US"/>
        </w:rPr>
        <w:t>(l)</w:t>
      </w:r>
    </w:p>
    <w:p w14:paraId="01AF8B7A" w14:textId="77777777" w:rsidR="00EE3A2D" w:rsidRPr="00EE3A2D" w:rsidRDefault="00EE3A2D" w:rsidP="00EE3A2D">
      <w:pPr>
        <w:numPr>
          <w:ilvl w:val="0"/>
          <w:numId w:val="27"/>
        </w:numPr>
        <w:spacing w:after="0" w:line="240" w:lineRule="auto"/>
        <w:contextualSpacing/>
        <w:rPr>
          <w:rFonts w:eastAsia="Times New Roman" w:cs="Arial"/>
          <w:lang w:val="en-US" w:eastAsia="en-US"/>
        </w:rPr>
      </w:pPr>
      <w:r w:rsidRPr="00EE3A2D">
        <w:rPr>
          <w:rFonts w:cs="Arial"/>
          <w:lang w:val="en-US" w:eastAsia="en-US"/>
        </w:rPr>
        <w:t>H</w:t>
      </w:r>
      <w:r w:rsidRPr="00EE3A2D">
        <w:rPr>
          <w:rFonts w:cs="Arial"/>
          <w:vertAlign w:val="superscript"/>
          <w:lang w:val="en-US" w:eastAsia="en-US"/>
        </w:rPr>
        <w:t>+</w:t>
      </w:r>
      <w:r w:rsidRPr="00EE3A2D">
        <w:rPr>
          <w:rFonts w:cs="Arial"/>
          <w:vertAlign w:val="subscript"/>
          <w:lang w:val="en-US" w:eastAsia="en-US"/>
        </w:rPr>
        <w:t>(aq) </w:t>
      </w:r>
      <w:r w:rsidRPr="00EE3A2D">
        <w:rPr>
          <w:rFonts w:cs="Arial"/>
          <w:lang w:val="en-US" w:eastAsia="en-US"/>
        </w:rPr>
        <w:t>/ H</w:t>
      </w:r>
      <w:r w:rsidRPr="00EE3A2D">
        <w:rPr>
          <w:rFonts w:cs="Arial"/>
          <w:vertAlign w:val="subscript"/>
          <w:lang w:val="en-US" w:eastAsia="en-US"/>
        </w:rPr>
        <w:t>2</w:t>
      </w:r>
      <w:r w:rsidRPr="00EE3A2D">
        <w:rPr>
          <w:rFonts w:cs="Arial"/>
          <w:lang w:val="en-US" w:eastAsia="en-US"/>
        </w:rPr>
        <w:t xml:space="preserve"> </w:t>
      </w:r>
      <w:r w:rsidRPr="00EE3A2D">
        <w:rPr>
          <w:rFonts w:cs="Arial"/>
          <w:vertAlign w:val="subscript"/>
          <w:lang w:val="en-US" w:eastAsia="en-US"/>
        </w:rPr>
        <w:t>(g)</w:t>
      </w:r>
    </w:p>
    <w:p w14:paraId="46866A29" w14:textId="77777777" w:rsidR="00EE3A2D" w:rsidRPr="00EE3A2D" w:rsidRDefault="00EE3A2D" w:rsidP="00EE3A2D">
      <w:pPr>
        <w:spacing w:after="0" w:line="240" w:lineRule="auto"/>
        <w:ind w:left="0"/>
        <w:rPr>
          <w:rFonts w:eastAsia="Times New Roman" w:cs="Arial"/>
          <w:bCs/>
          <w:lang w:val="en-US" w:eastAsia="en-US"/>
        </w:rPr>
      </w:pPr>
    </w:p>
    <w:p w14:paraId="2DA3927F" w14:textId="77777777" w:rsidR="00EE3A2D" w:rsidRPr="00EE3A2D" w:rsidRDefault="00EE3A2D" w:rsidP="00EE3A2D">
      <w:pPr>
        <w:numPr>
          <w:ilvl w:val="1"/>
          <w:numId w:val="29"/>
        </w:numPr>
        <w:spacing w:after="0" w:line="240" w:lineRule="auto"/>
        <w:contextualSpacing/>
        <w:rPr>
          <w:rFonts w:eastAsia="Times New Roman" w:cs="Arial"/>
          <w:lang w:eastAsia="en-US"/>
        </w:rPr>
      </w:pPr>
      <w:r w:rsidRPr="00EE3A2D">
        <w:rPr>
          <w:rFonts w:eastAsia="Times New Roman" w:cs="Arial"/>
          <w:lang w:eastAsia="en-US"/>
        </w:rPr>
        <w:t>Définir un oxydant et un réducteur.</w:t>
      </w:r>
    </w:p>
    <w:p w14:paraId="7737D652" w14:textId="4B6D79F4" w:rsidR="00A56120" w:rsidRDefault="00A56120">
      <w:pPr>
        <w:spacing w:after="0" w:line="240" w:lineRule="auto"/>
        <w:ind w:left="0"/>
        <w:rPr>
          <w:rFonts w:cs="Arial"/>
          <w:b/>
          <w:lang w:eastAsia="en-US"/>
        </w:rPr>
      </w:pPr>
      <w:r>
        <w:rPr>
          <w:rFonts w:cs="Arial"/>
          <w:b/>
          <w:lang w:eastAsia="en-US"/>
        </w:rPr>
        <w:br w:type="page"/>
      </w:r>
    </w:p>
    <w:p w14:paraId="3425ECDE" w14:textId="77777777" w:rsidR="00EE3A2D" w:rsidRPr="00EE3A2D" w:rsidRDefault="00EE3A2D" w:rsidP="00EE3A2D">
      <w:pPr>
        <w:spacing w:after="0" w:line="240" w:lineRule="auto"/>
        <w:ind w:left="0"/>
        <w:rPr>
          <w:rFonts w:cs="Arial"/>
          <w:lang w:eastAsia="en-US"/>
        </w:rPr>
      </w:pPr>
      <w:r w:rsidRPr="00EE3A2D">
        <w:rPr>
          <w:rFonts w:cs="Arial"/>
          <w:b/>
          <w:lang w:eastAsia="en-US"/>
        </w:rPr>
        <w:lastRenderedPageBreak/>
        <w:t>1.2.1.</w:t>
      </w:r>
      <w:r w:rsidRPr="00EE3A2D">
        <w:rPr>
          <w:rFonts w:cs="Arial"/>
          <w:lang w:eastAsia="en-US"/>
        </w:rPr>
        <w:t> Écrire les demi-équations électroniques associées aux deux couples mis en jeu.</w:t>
      </w:r>
    </w:p>
    <w:p w14:paraId="2DFCDBD6" w14:textId="77777777" w:rsidR="00EE3A2D" w:rsidRPr="00EE3A2D" w:rsidRDefault="00EE3A2D" w:rsidP="00EE3A2D">
      <w:pPr>
        <w:spacing w:after="0" w:line="240" w:lineRule="auto"/>
        <w:ind w:left="0"/>
        <w:rPr>
          <w:rFonts w:cs="Arial"/>
          <w:lang w:eastAsia="en-US"/>
        </w:rPr>
      </w:pPr>
      <w:r w:rsidRPr="00EE3A2D">
        <w:rPr>
          <w:rFonts w:cs="Arial"/>
          <w:b/>
          <w:bCs/>
          <w:lang w:eastAsia="en-US"/>
        </w:rPr>
        <w:t>1.2.2.</w:t>
      </w:r>
      <w:r w:rsidRPr="00EE3A2D">
        <w:rPr>
          <w:rFonts w:cs="Arial"/>
          <w:bCs/>
          <w:lang w:eastAsia="en-US"/>
        </w:rPr>
        <w:t> </w:t>
      </w:r>
      <w:r w:rsidRPr="00EE3A2D">
        <w:rPr>
          <w:rFonts w:cs="Arial"/>
          <w:lang w:eastAsia="en-US"/>
        </w:rPr>
        <w:t>L’électrolyse de l’eau est modélisée par la réaction d’équation :</w:t>
      </w:r>
    </w:p>
    <w:p w14:paraId="588A7CC1" w14:textId="77777777" w:rsidR="00EE3A2D" w:rsidRPr="00EE3A2D" w:rsidRDefault="00EE3A2D" w:rsidP="00EE3A2D">
      <w:pPr>
        <w:spacing w:after="0" w:line="240" w:lineRule="auto"/>
        <w:ind w:left="0"/>
        <w:rPr>
          <w:rFonts w:cs="Arial"/>
          <w:lang w:eastAsia="en-US"/>
        </w:rPr>
      </w:pPr>
      <m:oMathPara>
        <m:oMath>
          <m:r>
            <m:rPr>
              <m:nor/>
            </m:rPr>
            <w:rPr>
              <w:rFonts w:cs="Arial"/>
              <w:lang w:eastAsia="en-US"/>
            </w:rPr>
            <m:t xml:space="preserve">  2 </m:t>
          </m:r>
          <m:sSub>
            <m:sSubPr>
              <m:ctrlPr>
                <w:rPr>
                  <w:rFonts w:ascii="Cambria Math" w:hAnsi="Cambria Math" w:cs="Arial"/>
                  <w:i/>
                  <w:lang w:eastAsia="en-US"/>
                </w:rPr>
              </m:ctrlPr>
            </m:sSubPr>
            <m:e>
              <m:r>
                <m:rPr>
                  <m:nor/>
                </m:rPr>
                <w:rPr>
                  <w:rFonts w:cs="Arial"/>
                  <w:lang w:eastAsia="en-US"/>
                </w:rPr>
                <m:t>H</m:t>
              </m:r>
            </m:e>
            <m:sub>
              <m:r>
                <m:rPr>
                  <m:nor/>
                </m:rPr>
                <w:rPr>
                  <w:rFonts w:cs="Arial"/>
                  <w:lang w:eastAsia="en-US"/>
                </w:rPr>
                <m:t>2</m:t>
              </m:r>
            </m:sub>
          </m:sSub>
          <m:sSub>
            <m:sSubPr>
              <m:ctrlPr>
                <w:rPr>
                  <w:rFonts w:ascii="Cambria Math" w:hAnsi="Cambria Math" w:cs="Arial"/>
                  <w:i/>
                  <w:lang w:eastAsia="en-US"/>
                </w:rPr>
              </m:ctrlPr>
            </m:sSubPr>
            <m:e>
              <m:r>
                <m:rPr>
                  <m:nor/>
                </m:rPr>
                <w:rPr>
                  <w:rFonts w:cs="Arial"/>
                  <w:lang w:eastAsia="en-US"/>
                </w:rPr>
                <m:t>O</m:t>
              </m:r>
            </m:e>
            <m:sub>
              <m:d>
                <m:dPr>
                  <m:ctrlPr>
                    <w:rPr>
                      <w:rFonts w:ascii="Cambria Math" w:hAnsi="Cambria Math" w:cs="Arial"/>
                      <w:i/>
                      <w:lang w:eastAsia="en-US"/>
                    </w:rPr>
                  </m:ctrlPr>
                </m:dPr>
                <m:e>
                  <m:r>
                    <m:rPr>
                      <m:nor/>
                    </m:rPr>
                    <w:rPr>
                      <w:rFonts w:cs="Arial"/>
                      <w:lang w:eastAsia="en-US"/>
                    </w:rPr>
                    <m:t>l</m:t>
                  </m:r>
                </m:e>
              </m:d>
            </m:sub>
          </m:sSub>
          <m:r>
            <m:rPr>
              <m:nor/>
            </m:rPr>
            <w:rPr>
              <w:rFonts w:cs="Arial"/>
              <w:lang w:eastAsia="en-US"/>
            </w:rPr>
            <m:t xml:space="preserve">  → </m:t>
          </m:r>
          <m:r>
            <w:rPr>
              <w:rFonts w:ascii="Cambria Math" w:hAnsi="Cambria Math" w:cs="Arial"/>
              <w:lang w:eastAsia="en-US"/>
            </w:rPr>
            <m:t xml:space="preserve"> </m:t>
          </m:r>
          <m:r>
            <m:rPr>
              <m:nor/>
            </m:rPr>
            <w:rPr>
              <w:rFonts w:cs="Arial"/>
              <w:lang w:eastAsia="en-US"/>
            </w:rPr>
            <m:t xml:space="preserve">2 </m:t>
          </m:r>
          <m:sSub>
            <m:sSubPr>
              <m:ctrlPr>
                <w:rPr>
                  <w:rFonts w:ascii="Cambria Math" w:hAnsi="Cambria Math" w:cs="Arial"/>
                  <w:i/>
                  <w:lang w:eastAsia="en-US"/>
                </w:rPr>
              </m:ctrlPr>
            </m:sSubPr>
            <m:e>
              <m:sSub>
                <m:sSubPr>
                  <m:ctrlPr>
                    <w:rPr>
                      <w:rFonts w:ascii="Cambria Math" w:hAnsi="Cambria Math" w:cs="Arial"/>
                      <w:i/>
                      <w:lang w:eastAsia="en-US"/>
                    </w:rPr>
                  </m:ctrlPr>
                </m:sSubPr>
                <m:e>
                  <m:r>
                    <m:rPr>
                      <m:nor/>
                    </m:rPr>
                    <w:rPr>
                      <w:rFonts w:cs="Arial"/>
                      <w:lang w:eastAsia="en-US"/>
                    </w:rPr>
                    <m:t>H</m:t>
                  </m:r>
                </m:e>
                <m:sub>
                  <m:r>
                    <m:rPr>
                      <m:nor/>
                    </m:rPr>
                    <w:rPr>
                      <w:rFonts w:cs="Arial"/>
                      <w:lang w:eastAsia="en-US"/>
                    </w:rPr>
                    <m:t>2</m:t>
                  </m:r>
                </m:sub>
              </m:sSub>
            </m:e>
            <m:sub>
              <m:d>
                <m:dPr>
                  <m:ctrlPr>
                    <w:rPr>
                      <w:rFonts w:ascii="Cambria Math" w:hAnsi="Cambria Math" w:cs="Arial"/>
                      <w:i/>
                      <w:lang w:eastAsia="en-US"/>
                    </w:rPr>
                  </m:ctrlPr>
                </m:dPr>
                <m:e>
                  <m:r>
                    <m:rPr>
                      <m:nor/>
                    </m:rPr>
                    <w:rPr>
                      <w:rFonts w:cs="Arial"/>
                      <w:lang w:eastAsia="en-US"/>
                    </w:rPr>
                    <m:t>g</m:t>
                  </m:r>
                </m:e>
              </m:d>
            </m:sub>
          </m:sSub>
          <m:r>
            <m:rPr>
              <m:nor/>
            </m:rPr>
            <w:rPr>
              <w:rFonts w:cs="Arial"/>
              <w:lang w:eastAsia="en-US"/>
            </w:rPr>
            <m:t xml:space="preserve"> + </m:t>
          </m:r>
          <m:sSub>
            <m:sSubPr>
              <m:ctrlPr>
                <w:rPr>
                  <w:rFonts w:ascii="Cambria Math" w:hAnsi="Cambria Math" w:cs="Arial"/>
                  <w:i/>
                  <w:lang w:eastAsia="en-US"/>
                </w:rPr>
              </m:ctrlPr>
            </m:sSubPr>
            <m:e>
              <m:sSub>
                <m:sSubPr>
                  <m:ctrlPr>
                    <w:rPr>
                      <w:rFonts w:ascii="Cambria Math" w:hAnsi="Cambria Math" w:cs="Arial"/>
                      <w:i/>
                      <w:lang w:eastAsia="en-US"/>
                    </w:rPr>
                  </m:ctrlPr>
                </m:sSubPr>
                <m:e>
                  <m:r>
                    <m:rPr>
                      <m:nor/>
                    </m:rPr>
                    <w:rPr>
                      <w:rFonts w:cs="Arial"/>
                      <w:lang w:eastAsia="en-US"/>
                    </w:rPr>
                    <m:t>O</m:t>
                  </m:r>
                </m:e>
                <m:sub>
                  <m:r>
                    <m:rPr>
                      <m:nor/>
                    </m:rPr>
                    <w:rPr>
                      <w:rFonts w:cs="Arial"/>
                      <w:lang w:eastAsia="en-US"/>
                    </w:rPr>
                    <m:t>2</m:t>
                  </m:r>
                </m:sub>
              </m:sSub>
            </m:e>
            <m:sub>
              <m:d>
                <m:dPr>
                  <m:ctrlPr>
                    <w:rPr>
                      <w:rFonts w:ascii="Cambria Math" w:hAnsi="Cambria Math" w:cs="Arial"/>
                      <w:i/>
                      <w:lang w:eastAsia="en-US"/>
                    </w:rPr>
                  </m:ctrlPr>
                </m:dPr>
                <m:e>
                  <m:r>
                    <m:rPr>
                      <m:nor/>
                    </m:rPr>
                    <w:rPr>
                      <w:rFonts w:cs="Arial"/>
                      <w:lang w:eastAsia="en-US"/>
                    </w:rPr>
                    <m:t>g</m:t>
                  </m:r>
                </m:e>
              </m:d>
            </m:sub>
          </m:sSub>
          <m:r>
            <w:rPr>
              <w:rFonts w:ascii="Cambria Math" w:hAnsi="Cambria Math" w:cs="Arial"/>
              <w:lang w:eastAsia="en-US"/>
            </w:rPr>
            <m:t xml:space="preserve"> </m:t>
          </m:r>
        </m:oMath>
      </m:oMathPara>
    </w:p>
    <w:p w14:paraId="53E0D40D" w14:textId="77777777" w:rsidR="00EE3A2D" w:rsidRPr="00EE3A2D" w:rsidRDefault="00EE3A2D" w:rsidP="00EE3A2D">
      <w:pPr>
        <w:spacing w:after="0" w:line="240" w:lineRule="auto"/>
        <w:ind w:left="0"/>
        <w:rPr>
          <w:rFonts w:cs="Arial"/>
          <w:lang w:eastAsia="en-US"/>
        </w:rPr>
      </w:pPr>
    </w:p>
    <w:p w14:paraId="7333CBB0" w14:textId="77777777" w:rsidR="00EE3A2D" w:rsidRPr="00EE3A2D" w:rsidRDefault="00EE3A2D" w:rsidP="00EE3A2D">
      <w:pPr>
        <w:spacing w:after="0" w:line="240" w:lineRule="auto"/>
        <w:ind w:left="0"/>
        <w:rPr>
          <w:rFonts w:cs="Arial"/>
          <w:lang w:eastAsia="en-US"/>
        </w:rPr>
      </w:pPr>
      <w:r w:rsidRPr="00EE3A2D">
        <w:rPr>
          <w:rFonts w:cs="Arial"/>
          <w:lang w:eastAsia="en-US"/>
        </w:rPr>
        <w:t>L’électrolyseur devra permettre de produire une masse de 50 kg de dihydrogène en journée.</w:t>
      </w:r>
    </w:p>
    <w:p w14:paraId="251A1E64" w14:textId="77777777" w:rsidR="00EE3A2D" w:rsidRPr="00EE3A2D" w:rsidRDefault="00EE3A2D" w:rsidP="00A56120">
      <w:pPr>
        <w:spacing w:after="0" w:line="240" w:lineRule="auto"/>
        <w:ind w:left="0"/>
        <w:jc w:val="both"/>
        <w:rPr>
          <w:rFonts w:cs="Arial"/>
          <w:lang w:eastAsia="en-US"/>
        </w:rPr>
      </w:pPr>
      <w:r w:rsidRPr="00EE3A2D">
        <w:rPr>
          <w:rFonts w:cs="Arial"/>
          <w:lang w:eastAsia="en-US"/>
        </w:rPr>
        <w:t xml:space="preserve">Déterminer la valeur de la quantité de matière de dihydrogène à produire </w:t>
      </w:r>
      <w:r w:rsidRPr="00EE3A2D">
        <w:rPr>
          <w:rFonts w:cs="Arial"/>
          <w:i/>
          <w:lang w:eastAsia="en-US"/>
        </w:rPr>
        <w:t>n</w:t>
      </w:r>
      <w:r w:rsidRPr="00EE3A2D">
        <w:rPr>
          <w:rFonts w:cs="Arial"/>
          <w:lang w:eastAsia="en-US"/>
        </w:rPr>
        <w:t>(H</w:t>
      </w:r>
      <w:r w:rsidRPr="00EE3A2D">
        <w:rPr>
          <w:rFonts w:cs="Arial"/>
          <w:vertAlign w:val="subscript"/>
          <w:lang w:eastAsia="en-US"/>
        </w:rPr>
        <w:t>2</w:t>
      </w:r>
      <w:r w:rsidRPr="00EE3A2D">
        <w:rPr>
          <w:rFonts w:cs="Arial"/>
          <w:lang w:eastAsia="en-US"/>
        </w:rPr>
        <w:t>) en journée.</w:t>
      </w:r>
    </w:p>
    <w:p w14:paraId="760CBB1D" w14:textId="77777777" w:rsidR="00EE3A2D" w:rsidRPr="00EE3A2D" w:rsidRDefault="00EE3A2D" w:rsidP="00A56120">
      <w:pPr>
        <w:spacing w:after="0" w:line="240" w:lineRule="auto"/>
        <w:ind w:left="0"/>
        <w:jc w:val="both"/>
        <w:rPr>
          <w:rFonts w:cs="Arial"/>
          <w:lang w:eastAsia="en-US"/>
        </w:rPr>
      </w:pPr>
      <w:r w:rsidRPr="00EE3A2D">
        <w:rPr>
          <w:rFonts w:cs="Arial"/>
          <w:b/>
          <w:lang w:eastAsia="en-US"/>
        </w:rPr>
        <w:t>1.2.3.</w:t>
      </w:r>
      <w:r w:rsidRPr="00EE3A2D">
        <w:rPr>
          <w:rFonts w:cs="Arial"/>
          <w:lang w:eastAsia="en-US"/>
        </w:rPr>
        <w:t xml:space="preserve"> Calculer la masse d’eau </w:t>
      </w:r>
      <w:r w:rsidRPr="00EE3A2D">
        <w:rPr>
          <w:rFonts w:cs="Arial"/>
          <w:i/>
          <w:lang w:eastAsia="en-US"/>
        </w:rPr>
        <w:t>m</w:t>
      </w:r>
      <w:r w:rsidRPr="00EE3A2D">
        <w:rPr>
          <w:rFonts w:cs="Arial"/>
          <w:lang w:eastAsia="en-US"/>
        </w:rPr>
        <w:t>(H</w:t>
      </w:r>
      <w:r w:rsidRPr="00EE3A2D">
        <w:rPr>
          <w:rFonts w:cs="Arial"/>
          <w:vertAlign w:val="subscript"/>
          <w:lang w:eastAsia="en-US"/>
        </w:rPr>
        <w:t>2</w:t>
      </w:r>
      <w:r w:rsidRPr="00EE3A2D">
        <w:rPr>
          <w:rFonts w:cs="Arial"/>
          <w:lang w:eastAsia="en-US"/>
        </w:rPr>
        <w:t>O) nécessaire pour produire les 50 kg de dihydrogène à stocker durant la journée.</w:t>
      </w:r>
    </w:p>
    <w:p w14:paraId="6173511A" w14:textId="77777777" w:rsidR="00EE3A2D" w:rsidRPr="00EE3A2D" w:rsidRDefault="00EE3A2D" w:rsidP="00EE3A2D">
      <w:pPr>
        <w:spacing w:after="0" w:line="240" w:lineRule="auto"/>
        <w:ind w:left="0"/>
        <w:rPr>
          <w:rFonts w:cs="Arial"/>
          <w:lang w:eastAsia="en-US"/>
        </w:rPr>
      </w:pPr>
      <w:r w:rsidRPr="00EE3A2D">
        <w:rPr>
          <w:rFonts w:cs="Arial"/>
          <w:b/>
          <w:lang w:eastAsia="en-US"/>
        </w:rPr>
        <w:t>1.2.4.</w:t>
      </w:r>
      <w:r w:rsidRPr="00EE3A2D">
        <w:rPr>
          <w:rFonts w:cs="Arial"/>
          <w:lang w:eastAsia="en-US"/>
        </w:rPr>
        <w:t xml:space="preserve"> Déterminer le volume minimum du réservoir d’eau </w:t>
      </w:r>
      <w:r w:rsidRPr="00EE3A2D">
        <w:rPr>
          <w:rFonts w:cs="Arial"/>
          <w:i/>
          <w:lang w:eastAsia="en-US"/>
        </w:rPr>
        <w:t>V</w:t>
      </w:r>
      <w:r w:rsidRPr="00EE3A2D">
        <w:rPr>
          <w:rFonts w:cs="Arial"/>
          <w:lang w:eastAsia="en-US"/>
        </w:rPr>
        <w:t>(</w:t>
      </w:r>
      <w:r w:rsidRPr="00EE3A2D">
        <w:rPr>
          <w:rFonts w:cs="Arial"/>
          <w:bCs/>
          <w:lang w:eastAsia="en-US"/>
        </w:rPr>
        <w:t>H</w:t>
      </w:r>
      <w:r w:rsidRPr="00EE3A2D">
        <w:rPr>
          <w:rFonts w:cs="Arial"/>
          <w:bCs/>
          <w:vertAlign w:val="subscript"/>
          <w:lang w:eastAsia="en-US"/>
        </w:rPr>
        <w:t>2</w:t>
      </w:r>
      <w:r w:rsidRPr="00EE3A2D">
        <w:rPr>
          <w:rFonts w:cs="Arial"/>
          <w:bCs/>
          <w:lang w:eastAsia="en-US"/>
        </w:rPr>
        <w:t>O).</w:t>
      </w:r>
    </w:p>
    <w:p w14:paraId="1FFB3F2B" w14:textId="77777777" w:rsidR="00EE3A2D" w:rsidRPr="00EE3A2D" w:rsidRDefault="00EE3A2D" w:rsidP="00EE3A2D">
      <w:pPr>
        <w:spacing w:after="0" w:line="240" w:lineRule="auto"/>
        <w:ind w:left="0"/>
        <w:rPr>
          <w:rFonts w:cs="Arial"/>
          <w:lang w:eastAsia="en-US"/>
        </w:rPr>
      </w:pPr>
    </w:p>
    <w:p w14:paraId="04B31D9B" w14:textId="77777777" w:rsidR="00EE3A2D" w:rsidRPr="00EE3A2D" w:rsidRDefault="00EE3A2D" w:rsidP="00A56120">
      <w:pPr>
        <w:spacing w:after="0" w:line="240" w:lineRule="auto"/>
        <w:ind w:left="0"/>
        <w:jc w:val="both"/>
        <w:rPr>
          <w:rFonts w:cs="Arial"/>
          <w:lang w:eastAsia="en-US"/>
        </w:rPr>
      </w:pPr>
      <w:r w:rsidRPr="00EE3A2D">
        <w:rPr>
          <w:rFonts w:cs="Arial"/>
          <w:b/>
          <w:bCs/>
          <w:lang w:eastAsia="en-US"/>
        </w:rPr>
        <w:t>1.3.1.</w:t>
      </w:r>
      <w:r w:rsidRPr="00EE3A2D">
        <w:rPr>
          <w:rFonts w:cs="Arial"/>
          <w:lang w:eastAsia="en-US"/>
        </w:rPr>
        <w:t xml:space="preserve"> Le stockage du dihydrogène s’effectue quant à lui généralement avec des bouteilles ou assemblages de bouteilles cylindriques, en acier, portées à une pression </w:t>
      </w:r>
      <w:proofErr w:type="spellStart"/>
      <w:r w:rsidRPr="00EE3A2D">
        <w:rPr>
          <w:rFonts w:cs="Arial"/>
          <w:i/>
          <w:iCs/>
          <w:lang w:eastAsia="en-US"/>
        </w:rPr>
        <w:t>P</w:t>
      </w:r>
      <w:r w:rsidRPr="00EE3A2D">
        <w:rPr>
          <w:rFonts w:cs="Arial"/>
          <w:iCs/>
          <w:vertAlign w:val="subscript"/>
          <w:lang w:eastAsia="en-US"/>
        </w:rPr>
        <w:t>stock</w:t>
      </w:r>
      <w:proofErr w:type="spellEnd"/>
      <w:r w:rsidRPr="00EE3A2D">
        <w:rPr>
          <w:rFonts w:cs="Arial"/>
          <w:lang w:eastAsia="en-US"/>
        </w:rPr>
        <w:t xml:space="preserve"> de 5,0×10</w:t>
      </w:r>
      <w:r w:rsidRPr="00EE3A2D">
        <w:rPr>
          <w:rFonts w:cs="Arial"/>
          <w:vertAlign w:val="superscript"/>
          <w:lang w:eastAsia="en-US"/>
        </w:rPr>
        <w:t> 6</w:t>
      </w:r>
      <w:r w:rsidRPr="00EE3A2D">
        <w:rPr>
          <w:rFonts w:cs="Arial"/>
          <w:lang w:eastAsia="en-US"/>
        </w:rPr>
        <w:t xml:space="preserve"> Pa. En utilisant la loi de Mariotte, déterminer le volume nécessaire </w:t>
      </w:r>
      <w:proofErr w:type="spellStart"/>
      <w:r w:rsidRPr="00EE3A2D">
        <w:rPr>
          <w:rFonts w:cs="Arial"/>
          <w:i/>
          <w:iCs/>
          <w:lang w:eastAsia="en-US"/>
        </w:rPr>
        <w:t>V</w:t>
      </w:r>
      <w:r w:rsidRPr="00EE3A2D">
        <w:rPr>
          <w:rFonts w:cs="Arial"/>
          <w:iCs/>
          <w:vertAlign w:val="subscript"/>
          <w:lang w:eastAsia="en-US"/>
        </w:rPr>
        <w:t>stock</w:t>
      </w:r>
      <w:proofErr w:type="spellEnd"/>
      <w:r w:rsidRPr="00EE3A2D">
        <w:rPr>
          <w:rFonts w:cs="Arial"/>
          <w:lang w:eastAsia="en-US"/>
        </w:rPr>
        <w:t xml:space="preserve"> des bouteilles pour stocker le dihydrogène.</w:t>
      </w:r>
    </w:p>
    <w:p w14:paraId="668373A3" w14:textId="77777777" w:rsidR="00EE3A2D" w:rsidRPr="00EE3A2D" w:rsidRDefault="00EE3A2D" w:rsidP="00A56120">
      <w:pPr>
        <w:spacing w:after="0" w:line="240" w:lineRule="auto"/>
        <w:ind w:left="0"/>
        <w:jc w:val="both"/>
        <w:rPr>
          <w:rFonts w:cs="Arial"/>
          <w:lang w:eastAsia="en-US"/>
        </w:rPr>
      </w:pPr>
      <w:r w:rsidRPr="00EE3A2D">
        <w:rPr>
          <w:rFonts w:cs="Arial"/>
          <w:b/>
          <w:bCs/>
          <w:lang w:eastAsia="en-US"/>
        </w:rPr>
        <w:t>1.3.2.</w:t>
      </w:r>
      <w:r w:rsidRPr="00EE3A2D">
        <w:rPr>
          <w:rFonts w:cs="Arial"/>
          <w:lang w:eastAsia="en-US"/>
        </w:rPr>
        <w:t> Commenter les résultats sachant que le parc photovoltaïque s’étend sur une surface de 700 000 m</w:t>
      </w:r>
      <w:r w:rsidRPr="00EE3A2D">
        <w:rPr>
          <w:rFonts w:cs="Arial"/>
          <w:vertAlign w:val="superscript"/>
          <w:lang w:eastAsia="en-US"/>
        </w:rPr>
        <w:t> </w:t>
      </w:r>
      <w:r w:rsidRPr="00EE3A2D">
        <w:rPr>
          <w:rFonts w:cs="Arial"/>
          <w:lang w:eastAsia="en-US"/>
        </w:rPr>
        <w:t>².</w:t>
      </w:r>
    </w:p>
    <w:p w14:paraId="5BF8141F" w14:textId="77777777" w:rsidR="00EE3A2D" w:rsidRPr="00EE3A2D" w:rsidRDefault="00EE3A2D" w:rsidP="00EE3A2D">
      <w:pPr>
        <w:spacing w:after="0" w:line="240" w:lineRule="auto"/>
        <w:ind w:left="0"/>
        <w:rPr>
          <w:rFonts w:cs="Arial"/>
          <w:lang w:eastAsia="en-US"/>
        </w:rPr>
      </w:pPr>
    </w:p>
    <w:p w14:paraId="0EB1385E" w14:textId="77777777" w:rsidR="003E1483" w:rsidRDefault="003E1483" w:rsidP="00EE3A2D">
      <w:pPr>
        <w:spacing w:after="0" w:line="240" w:lineRule="auto"/>
        <w:ind w:left="0"/>
        <w:rPr>
          <w:rFonts w:cs="Arial"/>
          <w:b/>
          <w:lang w:eastAsia="en-US"/>
        </w:rPr>
      </w:pPr>
    </w:p>
    <w:p w14:paraId="5728D648" w14:textId="77777777" w:rsidR="00EE3A2D" w:rsidRPr="00EE3A2D" w:rsidRDefault="00EE3A2D" w:rsidP="00EE3A2D">
      <w:pPr>
        <w:spacing w:after="0" w:line="240" w:lineRule="auto"/>
        <w:ind w:left="0"/>
        <w:rPr>
          <w:rFonts w:cs="Arial"/>
          <w:b/>
          <w:lang w:eastAsia="en-US"/>
        </w:rPr>
      </w:pPr>
      <w:r w:rsidRPr="00EE3A2D">
        <w:rPr>
          <w:rFonts w:cs="Arial"/>
          <w:b/>
          <w:lang w:eastAsia="en-US"/>
        </w:rPr>
        <w:t>Partie 2. Étude du fonctionnement électrique d’un électrolyseur</w:t>
      </w:r>
    </w:p>
    <w:p w14:paraId="54B16D02" w14:textId="77777777" w:rsidR="00EE3A2D" w:rsidRPr="00EE3A2D" w:rsidRDefault="00EE3A2D" w:rsidP="00A56120">
      <w:pPr>
        <w:spacing w:after="0" w:line="240" w:lineRule="auto"/>
        <w:ind w:left="0"/>
        <w:jc w:val="both"/>
        <w:rPr>
          <w:rFonts w:cs="Arial"/>
          <w:lang w:eastAsia="en-US"/>
        </w:rPr>
      </w:pPr>
      <w:r w:rsidRPr="00EE3A2D">
        <w:rPr>
          <w:rFonts w:cs="Arial"/>
          <w:lang w:eastAsia="en-US"/>
        </w:rPr>
        <w:t>On cherche maintenant à caractériser le fonctionnement électrique d’un électrolyseur pouvant servir à produire du dihydrogène.</w:t>
      </w:r>
    </w:p>
    <w:p w14:paraId="35AFD24C" w14:textId="77777777" w:rsidR="00EE3A2D" w:rsidRPr="00EE3A2D" w:rsidRDefault="00EE3A2D" w:rsidP="00A56120">
      <w:pPr>
        <w:spacing w:after="0" w:line="240" w:lineRule="auto"/>
        <w:ind w:left="0"/>
        <w:jc w:val="both"/>
        <w:rPr>
          <w:rFonts w:cs="Arial"/>
          <w:lang w:eastAsia="en-US"/>
        </w:rPr>
      </w:pPr>
      <w:r w:rsidRPr="00EE3A2D">
        <w:rPr>
          <w:rFonts w:cs="Arial"/>
          <w:lang w:eastAsia="en-US"/>
        </w:rPr>
        <w:t>L’électrolyse de l’eau est réalisée au laboratoire à l’aide du montage électrique suivant :</w:t>
      </w:r>
    </w:p>
    <w:p w14:paraId="35238F04" w14:textId="77777777" w:rsidR="00EE3A2D" w:rsidRPr="00EE3A2D" w:rsidRDefault="00EE3A2D" w:rsidP="00EE3A2D">
      <w:pPr>
        <w:spacing w:after="0" w:line="240" w:lineRule="auto"/>
        <w:ind w:left="0"/>
        <w:rPr>
          <w:rFonts w:cs="Arial"/>
          <w:lang w:eastAsia="en-US"/>
        </w:rPr>
      </w:pPr>
      <w:r w:rsidRPr="00EE3A2D">
        <w:rPr>
          <w:rFonts w:cs="Arial"/>
          <w:noProof/>
        </w:rPr>
        <mc:AlternateContent>
          <mc:Choice Requires="wpg">
            <w:drawing>
              <wp:anchor distT="0" distB="0" distL="114300" distR="114300" simplePos="0" relativeHeight="251714560" behindDoc="0" locked="0" layoutInCell="1" allowOverlap="1" wp14:anchorId="26D2D083" wp14:editId="0095F2A2">
                <wp:simplePos x="0" y="0"/>
                <wp:positionH relativeFrom="column">
                  <wp:posOffset>2096742</wp:posOffset>
                </wp:positionH>
                <wp:positionV relativeFrom="paragraph">
                  <wp:posOffset>11182</wp:posOffset>
                </wp:positionV>
                <wp:extent cx="2331087" cy="2470307"/>
                <wp:effectExtent l="0" t="0" r="31115" b="25400"/>
                <wp:wrapNone/>
                <wp:docPr id="4" name="Groupe 4"/>
                <wp:cNvGraphicFramePr/>
                <a:graphic xmlns:a="http://schemas.openxmlformats.org/drawingml/2006/main">
                  <a:graphicData uri="http://schemas.microsoft.com/office/word/2010/wordprocessingGroup">
                    <wpg:wgp>
                      <wpg:cNvGrpSpPr/>
                      <wpg:grpSpPr>
                        <a:xfrm>
                          <a:off x="0" y="0"/>
                          <a:ext cx="2331087" cy="2470307"/>
                          <a:chOff x="-2" y="0"/>
                          <a:chExt cx="2331360" cy="2470307"/>
                        </a:xfrm>
                      </wpg:grpSpPr>
                      <wps:wsp>
                        <wps:cNvPr id="64" name="Connecteur droit 64"/>
                        <wps:cNvCnPr/>
                        <wps:spPr>
                          <a:xfrm flipH="1">
                            <a:off x="133350" y="1485900"/>
                            <a:ext cx="962025" cy="0"/>
                          </a:xfrm>
                          <a:prstGeom prst="line">
                            <a:avLst/>
                          </a:prstGeom>
                          <a:noFill/>
                          <a:ln w="6350" cap="flat" cmpd="sng" algn="ctr">
                            <a:solidFill>
                              <a:sysClr val="windowText" lastClr="000000"/>
                            </a:solidFill>
                            <a:prstDash val="solid"/>
                            <a:miter lim="800000"/>
                          </a:ln>
                          <a:effectLst/>
                        </wps:spPr>
                        <wps:bodyPr/>
                      </wps:wsp>
                      <wps:wsp>
                        <wps:cNvPr id="65" name="Connecteur droit 65"/>
                        <wps:cNvCnPr/>
                        <wps:spPr>
                          <a:xfrm flipH="1">
                            <a:off x="1304925" y="2362200"/>
                            <a:ext cx="1022673" cy="0"/>
                          </a:xfrm>
                          <a:prstGeom prst="line">
                            <a:avLst/>
                          </a:prstGeom>
                          <a:noFill/>
                          <a:ln w="6350" cap="flat" cmpd="sng" algn="ctr">
                            <a:solidFill>
                              <a:sysClr val="windowText" lastClr="000000"/>
                            </a:solidFill>
                            <a:prstDash val="solid"/>
                            <a:miter lim="800000"/>
                          </a:ln>
                          <a:effectLst/>
                        </wps:spPr>
                        <wps:bodyPr/>
                      </wps:wsp>
                      <wps:wsp>
                        <wps:cNvPr id="66" name="Ellipse 66"/>
                        <wps:cNvSpPr/>
                        <wps:spPr>
                          <a:xfrm>
                            <a:off x="1019175" y="314325"/>
                            <a:ext cx="412071" cy="4002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onnecteur droit 67"/>
                        <wps:cNvCnPr/>
                        <wps:spPr>
                          <a:xfrm flipH="1">
                            <a:off x="133350" y="504825"/>
                            <a:ext cx="879194" cy="0"/>
                          </a:xfrm>
                          <a:prstGeom prst="line">
                            <a:avLst/>
                          </a:prstGeom>
                          <a:noFill/>
                          <a:ln w="6350" cap="flat" cmpd="sng" algn="ctr">
                            <a:solidFill>
                              <a:sysClr val="windowText" lastClr="000000"/>
                            </a:solidFill>
                            <a:prstDash val="solid"/>
                            <a:miter lim="800000"/>
                          </a:ln>
                          <a:effectLst/>
                        </wps:spPr>
                        <wps:bodyPr/>
                      </wps:wsp>
                      <wps:wsp>
                        <wps:cNvPr id="68" name="Connecteur droit 68"/>
                        <wps:cNvCnPr/>
                        <wps:spPr>
                          <a:xfrm flipH="1">
                            <a:off x="1428750" y="504825"/>
                            <a:ext cx="878758" cy="0"/>
                          </a:xfrm>
                          <a:prstGeom prst="line">
                            <a:avLst/>
                          </a:prstGeom>
                          <a:noFill/>
                          <a:ln w="6350" cap="flat" cmpd="sng" algn="ctr">
                            <a:solidFill>
                              <a:sysClr val="windowText" lastClr="000000"/>
                            </a:solidFill>
                            <a:prstDash val="solid"/>
                            <a:miter lim="800000"/>
                          </a:ln>
                          <a:effectLst/>
                        </wps:spPr>
                        <wps:bodyPr/>
                      </wps:wsp>
                      <wps:wsp>
                        <wps:cNvPr id="69" name="Connecteur droit 69"/>
                        <wps:cNvCnPr/>
                        <wps:spPr>
                          <a:xfrm>
                            <a:off x="133350" y="504825"/>
                            <a:ext cx="0" cy="992174"/>
                          </a:xfrm>
                          <a:prstGeom prst="line">
                            <a:avLst/>
                          </a:prstGeom>
                          <a:noFill/>
                          <a:ln w="6350" cap="flat" cmpd="sng" algn="ctr">
                            <a:solidFill>
                              <a:sysClr val="windowText" lastClr="000000"/>
                            </a:solidFill>
                            <a:prstDash val="solid"/>
                            <a:miter lim="800000"/>
                          </a:ln>
                          <a:effectLst/>
                        </wps:spPr>
                        <wps:bodyPr/>
                      </wps:wsp>
                      <wps:wsp>
                        <wps:cNvPr id="70" name="Connecteur droit 70"/>
                        <wps:cNvCnPr/>
                        <wps:spPr>
                          <a:xfrm>
                            <a:off x="2324100" y="504825"/>
                            <a:ext cx="0" cy="991863"/>
                          </a:xfrm>
                          <a:prstGeom prst="line">
                            <a:avLst/>
                          </a:prstGeom>
                          <a:noFill/>
                          <a:ln w="6350" cap="flat" cmpd="sng" algn="ctr">
                            <a:solidFill>
                              <a:sysClr val="windowText" lastClr="000000"/>
                            </a:solidFill>
                            <a:prstDash val="solid"/>
                            <a:miter lim="800000"/>
                          </a:ln>
                          <a:effectLst/>
                        </wps:spPr>
                        <wps:bodyPr/>
                      </wps:wsp>
                      <wps:wsp>
                        <wps:cNvPr id="71" name="Ellipse 71"/>
                        <wps:cNvSpPr/>
                        <wps:spPr>
                          <a:xfrm>
                            <a:off x="0" y="800100"/>
                            <a:ext cx="288449" cy="280157"/>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onnecteur droit 72"/>
                        <wps:cNvCnPr/>
                        <wps:spPr>
                          <a:xfrm flipH="1">
                            <a:off x="1438275" y="1504950"/>
                            <a:ext cx="878758" cy="0"/>
                          </a:xfrm>
                          <a:prstGeom prst="line">
                            <a:avLst/>
                          </a:prstGeom>
                          <a:noFill/>
                          <a:ln w="6350" cap="flat" cmpd="sng" algn="ctr">
                            <a:solidFill>
                              <a:sysClr val="windowText" lastClr="000000"/>
                            </a:solidFill>
                            <a:prstDash val="solid"/>
                            <a:miter lim="800000"/>
                          </a:ln>
                          <a:effectLst/>
                        </wps:spPr>
                        <wps:bodyPr/>
                      </wps:wsp>
                      <wps:wsp>
                        <wps:cNvPr id="73" name="Connecteur droit 73"/>
                        <wps:cNvCnPr/>
                        <wps:spPr>
                          <a:xfrm>
                            <a:off x="133350" y="1485900"/>
                            <a:ext cx="0" cy="880016"/>
                          </a:xfrm>
                          <a:prstGeom prst="line">
                            <a:avLst/>
                          </a:prstGeom>
                          <a:noFill/>
                          <a:ln w="6350" cap="flat" cmpd="sng" algn="ctr">
                            <a:solidFill>
                              <a:sysClr val="windowText" lastClr="000000"/>
                            </a:solidFill>
                            <a:prstDash val="solid"/>
                            <a:miter lim="800000"/>
                          </a:ln>
                          <a:effectLst/>
                        </wps:spPr>
                        <wps:bodyPr/>
                      </wps:wsp>
                      <wps:wsp>
                        <wps:cNvPr id="74" name="Connecteur droit 74"/>
                        <wps:cNvCnPr/>
                        <wps:spPr>
                          <a:xfrm>
                            <a:off x="2324100" y="1504950"/>
                            <a:ext cx="7258" cy="864444"/>
                          </a:xfrm>
                          <a:prstGeom prst="line">
                            <a:avLst/>
                          </a:prstGeom>
                          <a:noFill/>
                          <a:ln w="6350" cap="flat" cmpd="sng" algn="ctr">
                            <a:solidFill>
                              <a:sysClr val="windowText" lastClr="000000"/>
                            </a:solidFill>
                            <a:prstDash val="solid"/>
                            <a:miter lim="800000"/>
                          </a:ln>
                          <a:effectLst/>
                        </wps:spPr>
                        <wps:bodyPr/>
                      </wps:wsp>
                      <wps:wsp>
                        <wps:cNvPr id="75" name="Zone de texte 2"/>
                        <wps:cNvSpPr txBox="1">
                          <a:spLocks noChangeArrowheads="1"/>
                        </wps:cNvSpPr>
                        <wps:spPr bwMode="auto">
                          <a:xfrm>
                            <a:off x="857249" y="0"/>
                            <a:ext cx="1265996" cy="326151"/>
                          </a:xfrm>
                          <a:prstGeom prst="rect">
                            <a:avLst/>
                          </a:prstGeom>
                          <a:noFill/>
                          <a:ln w="9525">
                            <a:noFill/>
                            <a:miter lim="800000"/>
                            <a:headEnd/>
                            <a:tailEnd/>
                          </a:ln>
                        </wps:spPr>
                        <wps:txbx>
                          <w:txbxContent>
                            <w:p w14:paraId="4F49496C" w14:textId="77777777" w:rsidR="00EE3A2D" w:rsidRPr="00014572" w:rsidRDefault="00EE3A2D" w:rsidP="00EE3A2D">
                              <w:pPr>
                                <w:ind w:left="0"/>
                                <w:rPr>
                                  <w:sz w:val="20"/>
                                  <w:szCs w:val="20"/>
                                </w:rPr>
                              </w:pPr>
                              <w:r w:rsidRPr="00014572">
                                <w:rPr>
                                  <w:sz w:val="20"/>
                                  <w:szCs w:val="20"/>
                                </w:rPr>
                                <w:t>Générateur</w:t>
                              </w:r>
                            </w:p>
                          </w:txbxContent>
                        </wps:txbx>
                        <wps:bodyPr rot="0" vert="horz" wrap="square" lIns="91440" tIns="45720" rIns="91440" bIns="45720" anchor="t" anchorCtr="0">
                          <a:noAutofit/>
                        </wps:bodyPr>
                      </wps:wsp>
                      <wps:wsp>
                        <wps:cNvPr id="78" name="Zone de texte 2"/>
                        <wps:cNvSpPr txBox="1">
                          <a:spLocks noChangeArrowheads="1"/>
                        </wps:cNvSpPr>
                        <wps:spPr bwMode="auto">
                          <a:xfrm>
                            <a:off x="-2" y="819150"/>
                            <a:ext cx="405130" cy="280035"/>
                          </a:xfrm>
                          <a:prstGeom prst="rect">
                            <a:avLst/>
                          </a:prstGeom>
                          <a:noFill/>
                          <a:ln w="9525">
                            <a:noFill/>
                            <a:miter lim="800000"/>
                            <a:headEnd/>
                            <a:tailEnd/>
                          </a:ln>
                        </wps:spPr>
                        <wps:txbx>
                          <w:txbxContent>
                            <w:p w14:paraId="1613A412" w14:textId="77777777" w:rsidR="00EE3A2D" w:rsidRPr="00014572" w:rsidRDefault="00EE3A2D" w:rsidP="00EE3A2D">
                              <w:pPr>
                                <w:ind w:left="0"/>
                                <w:rPr>
                                  <w:sz w:val="20"/>
                                  <w:szCs w:val="20"/>
                                </w:rPr>
                              </w:pPr>
                              <w:r w:rsidRPr="00014572">
                                <w:rPr>
                                  <w:sz w:val="20"/>
                                  <w:szCs w:val="20"/>
                                </w:rPr>
                                <w:t>A</w:t>
                              </w:r>
                            </w:p>
                          </w:txbxContent>
                        </wps:txbx>
                        <wps:bodyPr rot="0" vert="horz" wrap="square" lIns="91440" tIns="45720" rIns="91440" bIns="45720" anchor="t" anchorCtr="0">
                          <a:noAutofit/>
                        </wps:bodyPr>
                      </wps:wsp>
                      <wps:wsp>
                        <wps:cNvPr id="79" name="Connecteur droit 79"/>
                        <wps:cNvCnPr/>
                        <wps:spPr>
                          <a:xfrm flipV="1">
                            <a:off x="390525" y="447675"/>
                            <a:ext cx="188047" cy="53104"/>
                          </a:xfrm>
                          <a:prstGeom prst="line">
                            <a:avLst/>
                          </a:prstGeom>
                          <a:noFill/>
                          <a:ln w="6350" cap="flat" cmpd="sng" algn="ctr">
                            <a:solidFill>
                              <a:sysClr val="windowText" lastClr="000000"/>
                            </a:solidFill>
                            <a:prstDash val="solid"/>
                            <a:miter lim="800000"/>
                          </a:ln>
                          <a:effectLst/>
                        </wps:spPr>
                        <wps:bodyPr/>
                      </wps:wsp>
                      <wps:wsp>
                        <wps:cNvPr id="80" name="Zone de texte 2"/>
                        <wps:cNvSpPr txBox="1">
                          <a:spLocks noChangeArrowheads="1"/>
                        </wps:cNvSpPr>
                        <wps:spPr bwMode="auto">
                          <a:xfrm>
                            <a:off x="323850" y="190500"/>
                            <a:ext cx="319813" cy="257672"/>
                          </a:xfrm>
                          <a:prstGeom prst="rect">
                            <a:avLst/>
                          </a:prstGeom>
                          <a:noFill/>
                          <a:ln w="9525">
                            <a:noFill/>
                            <a:miter lim="800000"/>
                            <a:headEnd/>
                            <a:tailEnd/>
                          </a:ln>
                        </wps:spPr>
                        <wps:txbx>
                          <w:txbxContent>
                            <w:p w14:paraId="69A5647F" w14:textId="77777777" w:rsidR="00EE3A2D" w:rsidRPr="003127D8" w:rsidRDefault="00EE3A2D" w:rsidP="00EE3A2D">
                              <w:pPr>
                                <w:ind w:left="0"/>
                                <w:rPr>
                                  <w:i/>
                                  <w:sz w:val="20"/>
                                  <w:szCs w:val="20"/>
                                </w:rPr>
                              </w:pPr>
                              <w:r w:rsidRPr="003127D8">
                                <w:rPr>
                                  <w:i/>
                                  <w:sz w:val="20"/>
                                  <w:szCs w:val="20"/>
                                </w:rPr>
                                <w:t>I</w:t>
                              </w:r>
                            </w:p>
                          </w:txbxContent>
                        </wps:txbx>
                        <wps:bodyPr rot="0" vert="horz" wrap="square" lIns="91440" tIns="45720" rIns="91440" bIns="45720" anchor="t" anchorCtr="0">
                          <a:noAutofit/>
                        </wps:bodyPr>
                      </wps:wsp>
                      <wps:wsp>
                        <wps:cNvPr id="81" name="Connecteur droit 81"/>
                        <wps:cNvCnPr/>
                        <wps:spPr>
                          <a:xfrm>
                            <a:off x="428625" y="504825"/>
                            <a:ext cx="140661" cy="45518"/>
                          </a:xfrm>
                          <a:prstGeom prst="line">
                            <a:avLst/>
                          </a:prstGeom>
                          <a:noFill/>
                          <a:ln w="6350" cap="flat" cmpd="sng" algn="ctr">
                            <a:solidFill>
                              <a:sysClr val="windowText" lastClr="000000"/>
                            </a:solidFill>
                            <a:prstDash val="solid"/>
                            <a:miter lim="800000"/>
                          </a:ln>
                          <a:effectLst/>
                        </wps:spPr>
                        <wps:bodyPr/>
                      </wps:wsp>
                      <wps:wsp>
                        <wps:cNvPr id="82" name="Connecteur droit avec flèche 82"/>
                        <wps:cNvCnPr/>
                        <wps:spPr>
                          <a:xfrm flipH="1">
                            <a:off x="647700" y="1771650"/>
                            <a:ext cx="1164094" cy="0"/>
                          </a:xfrm>
                          <a:prstGeom prst="straightConnector1">
                            <a:avLst/>
                          </a:prstGeom>
                          <a:noFill/>
                          <a:ln w="6350" cap="flat" cmpd="sng" algn="ctr">
                            <a:solidFill>
                              <a:sysClr val="windowText" lastClr="000000"/>
                            </a:solidFill>
                            <a:prstDash val="solid"/>
                            <a:miter lim="800000"/>
                            <a:tailEnd type="triangle"/>
                          </a:ln>
                          <a:effectLst/>
                        </wps:spPr>
                        <wps:bodyPr/>
                      </wps:wsp>
                      <wps:wsp>
                        <wps:cNvPr id="83" name="Zone de texte 2"/>
                        <wps:cNvSpPr txBox="1">
                          <a:spLocks noChangeArrowheads="1"/>
                        </wps:cNvSpPr>
                        <wps:spPr bwMode="auto">
                          <a:xfrm>
                            <a:off x="1095375" y="1800225"/>
                            <a:ext cx="304549" cy="310619"/>
                          </a:xfrm>
                          <a:prstGeom prst="rect">
                            <a:avLst/>
                          </a:prstGeom>
                          <a:noFill/>
                          <a:ln w="9525">
                            <a:noFill/>
                            <a:miter lim="800000"/>
                            <a:headEnd/>
                            <a:tailEnd/>
                          </a:ln>
                        </wps:spPr>
                        <wps:txbx>
                          <w:txbxContent>
                            <w:p w14:paraId="5B80621F" w14:textId="77777777" w:rsidR="00EE3A2D" w:rsidRPr="003127D8" w:rsidRDefault="00EE3A2D" w:rsidP="00EE3A2D">
                              <w:pPr>
                                <w:ind w:left="0"/>
                                <w:rPr>
                                  <w:i/>
                                  <w:sz w:val="20"/>
                                  <w:szCs w:val="20"/>
                                </w:rPr>
                              </w:pPr>
                              <w:r w:rsidRPr="003127D8">
                                <w:rPr>
                                  <w:i/>
                                  <w:sz w:val="20"/>
                                  <w:szCs w:val="20"/>
                                </w:rPr>
                                <w:t>U</w:t>
                              </w:r>
                            </w:p>
                          </w:txbxContent>
                        </wps:txbx>
                        <wps:bodyPr rot="0" vert="horz" wrap="square" lIns="91440" tIns="45720" rIns="91440" bIns="45720" anchor="t" anchorCtr="0">
                          <a:noAutofit/>
                        </wps:bodyPr>
                      </wps:wsp>
                      <wps:wsp>
                        <wps:cNvPr id="84" name="Ellipse 84"/>
                        <wps:cNvSpPr/>
                        <wps:spPr>
                          <a:xfrm>
                            <a:off x="1143000" y="2190750"/>
                            <a:ext cx="287831" cy="279557"/>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Connecteur droit 85"/>
                        <wps:cNvCnPr/>
                        <wps:spPr>
                          <a:xfrm flipH="1">
                            <a:off x="133350" y="2362200"/>
                            <a:ext cx="1022673" cy="0"/>
                          </a:xfrm>
                          <a:prstGeom prst="line">
                            <a:avLst/>
                          </a:prstGeom>
                          <a:noFill/>
                          <a:ln w="6350" cap="flat" cmpd="sng" algn="ctr">
                            <a:solidFill>
                              <a:sysClr val="windowText" lastClr="000000"/>
                            </a:solidFill>
                            <a:prstDash val="solid"/>
                            <a:miter lim="800000"/>
                          </a:ln>
                          <a:effectLst/>
                        </wps:spPr>
                        <wps:bodyPr/>
                      </wps:wsp>
                      <wps:wsp>
                        <wps:cNvPr id="86" name="Zone de texte 2"/>
                        <wps:cNvSpPr txBox="1">
                          <a:spLocks noChangeArrowheads="1"/>
                        </wps:cNvSpPr>
                        <wps:spPr bwMode="auto">
                          <a:xfrm>
                            <a:off x="819150" y="1038225"/>
                            <a:ext cx="1101173" cy="249907"/>
                          </a:xfrm>
                          <a:prstGeom prst="rect">
                            <a:avLst/>
                          </a:prstGeom>
                          <a:noFill/>
                          <a:ln w="9525">
                            <a:noFill/>
                            <a:miter lim="800000"/>
                            <a:headEnd/>
                            <a:tailEnd/>
                          </a:ln>
                        </wps:spPr>
                        <wps:txbx>
                          <w:txbxContent>
                            <w:p w14:paraId="46A6750A" w14:textId="77777777" w:rsidR="00EE3A2D" w:rsidRPr="00014572" w:rsidRDefault="00EE3A2D" w:rsidP="00EE3A2D">
                              <w:pPr>
                                <w:ind w:left="0"/>
                                <w:rPr>
                                  <w:sz w:val="20"/>
                                  <w:szCs w:val="20"/>
                                </w:rPr>
                              </w:pPr>
                              <w:r w:rsidRPr="00014572">
                                <w:rPr>
                                  <w:sz w:val="20"/>
                                  <w:szCs w:val="20"/>
                                </w:rPr>
                                <w:t>Électrolyseur</w:t>
                              </w:r>
                            </w:p>
                          </w:txbxContent>
                        </wps:txbx>
                        <wps:bodyPr rot="0" vert="horz" wrap="square" lIns="91440" tIns="45720" rIns="91440" bIns="45720" anchor="t" anchorCtr="0">
                          <a:noAutofit/>
                        </wps:bodyPr>
                      </wps:wsp>
                      <wps:wsp>
                        <wps:cNvPr id="87" name="Ellipse 87"/>
                        <wps:cNvSpPr/>
                        <wps:spPr>
                          <a:xfrm>
                            <a:off x="1038225" y="1285875"/>
                            <a:ext cx="411395" cy="399569"/>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Zone de texte 2"/>
                        <wps:cNvSpPr txBox="1">
                          <a:spLocks noChangeArrowheads="1"/>
                        </wps:cNvSpPr>
                        <wps:spPr bwMode="auto">
                          <a:xfrm>
                            <a:off x="1161216" y="2197868"/>
                            <a:ext cx="666827" cy="272415"/>
                          </a:xfrm>
                          <a:prstGeom prst="rect">
                            <a:avLst/>
                          </a:prstGeom>
                          <a:noFill/>
                          <a:ln w="9525">
                            <a:noFill/>
                            <a:miter lim="800000"/>
                            <a:headEnd/>
                            <a:tailEnd/>
                          </a:ln>
                        </wps:spPr>
                        <wps:txbx>
                          <w:txbxContent>
                            <w:p w14:paraId="3AEB6B1E" w14:textId="77777777" w:rsidR="00EE3A2D" w:rsidRPr="00014572" w:rsidRDefault="00EE3A2D" w:rsidP="00EE3A2D">
                              <w:pPr>
                                <w:ind w:left="0"/>
                                <w:rPr>
                                  <w:sz w:val="20"/>
                                  <w:szCs w:val="20"/>
                                </w:rPr>
                              </w:pPr>
                              <w:r w:rsidRPr="00014572">
                                <w:rPr>
                                  <w:sz w:val="20"/>
                                  <w:szCs w:val="20"/>
                                </w:rPr>
                                <w:t>V</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6D2D083" id="Groupe 4" o:spid="_x0000_s1026" style="position:absolute;margin-left:165.1pt;margin-top:.9pt;width:183.55pt;height:194.5pt;z-index:251714560;mso-height-relative:margin" coordorigin="" coordsize="23313,2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">
                <v:line id="Connecteur droit 64" o:spid="_x0000_s1027" style="position:absolute;flip:x;visibility:visible;mso-wrap-style:square" from="1333,14859" to="1095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" strokecolor="windowText" strokeweight=".5pt">
                  <v:stroke joinstyle="miter"/>
                </v:line>
                <v:line id="Connecteur droit 65" o:spid="_x0000_s1028" style="position:absolute;flip:x;visibility:visible;mso-wrap-style:square" from="13049,23622" to="2327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" strokecolor="windowText" strokeweight=".5pt">
                  <v:stroke joinstyle="miter"/>
                </v:line>
                <v:oval id="Ellipse 66" o:spid="_x0000_s1029" style="position:absolute;left:10191;top:3143;width:4121;height: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" filled="f" strokecolor="windowText" strokeweight="1pt">
                  <v:stroke joinstyle="miter"/>
                </v:oval>
                <v:line id="Connecteur droit 67" o:spid="_x0000_s1030" style="position:absolute;flip:x;visibility:visible;mso-wrap-style:square" from="1333,5048" to="1012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" strokecolor="windowText" strokeweight=".5pt">
                  <v:stroke joinstyle="miter"/>
                </v:line>
                <v:line id="Connecteur droit 68" o:spid="_x0000_s1031" style="position:absolute;flip:x;visibility:visible;mso-wrap-style:square" from="14287,5048" to="2307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" strokecolor="windowText" strokeweight=".5pt">
                  <v:stroke joinstyle="miter"/>
                </v:line>
                <v:line id="Connecteur droit 69" o:spid="_x0000_s1032" style="position:absolute;visibility:visible;mso-wrap-style:square" from="1333,5048" to="1333,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Connecteur droit 70" o:spid="_x0000_s1033" style="position:absolute;visibility:visible;mso-wrap-style:square" from="23241,5048" to="23241,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oval id="Ellipse 71" o:spid="_x0000_s1034" style="position:absolute;top:8001;width:2884;height: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" fillcolor="window" strokecolor="windowText" strokeweight="1pt">
                  <v:stroke joinstyle="miter"/>
                </v:oval>
                <v:line id="Connecteur droit 72" o:spid="_x0000_s1035" style="position:absolute;flip:x;visibility:visible;mso-wrap-style:square" from="14382,15049" to="23170,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" strokecolor="windowText" strokeweight=".5pt">
                  <v:stroke joinstyle="miter"/>
                </v:line>
                <v:line id="Connecteur droit 73" o:spid="_x0000_s1036" style="position:absolute;visibility:visible;mso-wrap-style:square" from="1333,14859" to="1333,2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nBwwAAANsAAAAPAAAAZHJzL2Rvd25yZXYueG1sRI9Bi8Iw&#10;FITvwv6H8ARvmqqg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a0apwcMAAADbAAAADwAA&#10;AAAAAAAAAAAAAAAHAgAAZHJzL2Rvd25yZXYueG1sUEsFBgAAAAADAAMAtwAAAPcCAAAAAA==&#10;" strokecolor="windowText" strokeweight=".5pt">
                  <v:stroke joinstyle="miter"/>
                </v:line>
                <v:line id="Connecteur droit 74" o:spid="_x0000_s1037" style="position:absolute;visibility:visible;mso-wrap-style:square" from="23241,15049" to="23313,2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_x0000_s1038" type="#_x0000_t202" style="position:absolute;left:8572;width:12660;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F49496C" w14:textId="77777777" w:rsidR="00EE3A2D" w:rsidRPr="00014572" w:rsidRDefault="00EE3A2D" w:rsidP="00EE3A2D">
                        <w:pPr>
                          <w:ind w:left="0"/>
                          <w:rPr>
                            <w:sz w:val="20"/>
                            <w:szCs w:val="20"/>
                          </w:rPr>
                        </w:pPr>
                        <w:r w:rsidRPr="00014572">
                          <w:rPr>
                            <w:sz w:val="20"/>
                            <w:szCs w:val="20"/>
                          </w:rPr>
                          <w:t>Générateur</w:t>
                        </w:r>
                      </w:p>
                    </w:txbxContent>
                  </v:textbox>
                </v:shape>
                <v:shape id="_x0000_s1039" type="#_x0000_t202" style="position:absolute;top:8191;width:405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613A412" w14:textId="77777777" w:rsidR="00EE3A2D" w:rsidRPr="00014572" w:rsidRDefault="00EE3A2D" w:rsidP="00EE3A2D">
                        <w:pPr>
                          <w:ind w:left="0"/>
                          <w:rPr>
                            <w:sz w:val="20"/>
                            <w:szCs w:val="20"/>
                          </w:rPr>
                        </w:pPr>
                        <w:r w:rsidRPr="00014572">
                          <w:rPr>
                            <w:sz w:val="20"/>
                            <w:szCs w:val="20"/>
                          </w:rPr>
                          <w:t>A</w:t>
                        </w:r>
                      </w:p>
                    </w:txbxContent>
                  </v:textbox>
                </v:shape>
                <v:line id="Connecteur droit 79" o:spid="_x0000_s1040" style="position:absolute;flip:y;visibility:visible;mso-wrap-style:square" from="3905,4476" to="5785,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" strokecolor="windowText" strokeweight=".5pt">
                  <v:stroke joinstyle="miter"/>
                </v:line>
                <v:shape id="_x0000_s1041" type="#_x0000_t202" style="position:absolute;left:3238;top:1905;width:319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9A5647F" w14:textId="77777777" w:rsidR="00EE3A2D" w:rsidRPr="003127D8" w:rsidRDefault="00EE3A2D" w:rsidP="00EE3A2D">
                        <w:pPr>
                          <w:ind w:left="0"/>
                          <w:rPr>
                            <w:i/>
                            <w:sz w:val="20"/>
                            <w:szCs w:val="20"/>
                          </w:rPr>
                        </w:pPr>
                        <w:r w:rsidRPr="003127D8">
                          <w:rPr>
                            <w:i/>
                            <w:sz w:val="20"/>
                            <w:szCs w:val="20"/>
                          </w:rPr>
                          <w:t>I</w:t>
                        </w:r>
                      </w:p>
                    </w:txbxContent>
                  </v:textbox>
                </v:shape>
                <v:line id="Connecteur droit 81" o:spid="_x0000_s1042" style="position:absolute;visibility:visible;mso-wrap-style:square" from="4286,5048" to="5692,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" strokecolor="windowText" strokeweight=".5pt">
                  <v:stroke joinstyle="miter"/>
                </v:line>
                <v:shapetype id="_x0000_t32" coordsize="21600,21600" o:spt="32" o:oned="t" path="m,l21600,21600e" filled="f">
                  <v:path arrowok="t" fillok="f" o:connecttype="none"/>
                  <o:lock v:ext="edit" shapetype="t"/>
                </v:shapetype>
                <v:shape id="Connecteur droit avec flèche 82" o:spid="_x0000_s1043" type="#_x0000_t32" style="position:absolute;left:6477;top:17716;width:116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" strokecolor="windowText" strokeweight=".5pt">
                  <v:stroke endarrow="block" joinstyle="miter"/>
                </v:shape>
                <v:shape id="_x0000_s1044" type="#_x0000_t202" style="position:absolute;left:10953;top:18002;width:304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B80621F" w14:textId="77777777" w:rsidR="00EE3A2D" w:rsidRPr="003127D8" w:rsidRDefault="00EE3A2D" w:rsidP="00EE3A2D">
                        <w:pPr>
                          <w:ind w:left="0"/>
                          <w:rPr>
                            <w:i/>
                            <w:sz w:val="20"/>
                            <w:szCs w:val="20"/>
                          </w:rPr>
                        </w:pPr>
                        <w:r w:rsidRPr="003127D8">
                          <w:rPr>
                            <w:i/>
                            <w:sz w:val="20"/>
                            <w:szCs w:val="20"/>
                          </w:rPr>
                          <w:t>U</w:t>
                        </w:r>
                      </w:p>
                    </w:txbxContent>
                  </v:textbox>
                </v:shape>
                <v:oval id="Ellipse 84" o:spid="_x0000_s1045" style="position:absolute;left:11430;top:21907;width:2878;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" fillcolor="window" strokecolor="windowText" strokeweight="1pt">
                  <v:stroke joinstyle="miter"/>
                </v:oval>
                <v:line id="Connecteur droit 85" o:spid="_x0000_s1046" style="position:absolute;flip:x;visibility:visible;mso-wrap-style:square" from="1333,23622" to="11560,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" strokecolor="windowText" strokeweight=".5pt">
                  <v:stroke joinstyle="miter"/>
                </v:line>
                <v:shape id="_x0000_s1047" type="#_x0000_t202" style="position:absolute;left:8191;top:10382;width:11012;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6A6750A" w14:textId="77777777" w:rsidR="00EE3A2D" w:rsidRPr="00014572" w:rsidRDefault="00EE3A2D" w:rsidP="00EE3A2D">
                        <w:pPr>
                          <w:ind w:left="0"/>
                          <w:rPr>
                            <w:sz w:val="20"/>
                            <w:szCs w:val="20"/>
                          </w:rPr>
                        </w:pPr>
                        <w:r w:rsidRPr="00014572">
                          <w:rPr>
                            <w:sz w:val="20"/>
                            <w:szCs w:val="20"/>
                          </w:rPr>
                          <w:t>Électrolyseur</w:t>
                        </w:r>
                      </w:p>
                    </w:txbxContent>
                  </v:textbox>
                </v:shape>
                <v:oval id="Ellipse 87" o:spid="_x0000_s1048" style="position:absolute;left:10382;top:12858;width:4114;height:3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" fillcolor="window" strokecolor="windowText" strokeweight="1pt">
                  <v:stroke joinstyle="miter"/>
                </v:oval>
                <v:shape id="_x0000_s1049" type="#_x0000_t202" style="position:absolute;left:11612;top:21978;width:6668;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3AEB6B1E" w14:textId="77777777" w:rsidR="00EE3A2D" w:rsidRPr="00014572" w:rsidRDefault="00EE3A2D" w:rsidP="00EE3A2D">
                        <w:pPr>
                          <w:ind w:left="0"/>
                          <w:rPr>
                            <w:sz w:val="20"/>
                            <w:szCs w:val="20"/>
                          </w:rPr>
                        </w:pPr>
                        <w:r w:rsidRPr="00014572">
                          <w:rPr>
                            <w:sz w:val="20"/>
                            <w:szCs w:val="20"/>
                          </w:rPr>
                          <w:t>V</w:t>
                        </w:r>
                      </w:p>
                    </w:txbxContent>
                  </v:textbox>
                </v:shape>
              </v:group>
            </w:pict>
          </mc:Fallback>
        </mc:AlternateContent>
      </w:r>
    </w:p>
    <w:p w14:paraId="30326B63" w14:textId="77777777" w:rsidR="00EE3A2D" w:rsidRPr="00EE3A2D" w:rsidRDefault="00EE3A2D" w:rsidP="00EE3A2D">
      <w:pPr>
        <w:spacing w:after="0" w:line="240" w:lineRule="auto"/>
        <w:ind w:left="0"/>
        <w:rPr>
          <w:rFonts w:cs="Arial"/>
          <w:lang w:eastAsia="en-US"/>
        </w:rPr>
      </w:pPr>
    </w:p>
    <w:p w14:paraId="194E9420" w14:textId="77777777" w:rsidR="00EE3A2D" w:rsidRPr="00EE3A2D" w:rsidRDefault="00EE3A2D" w:rsidP="00EE3A2D">
      <w:pPr>
        <w:spacing w:after="0" w:line="240" w:lineRule="auto"/>
        <w:ind w:left="0"/>
        <w:rPr>
          <w:rFonts w:cs="Arial"/>
          <w:lang w:eastAsia="en-US"/>
        </w:rPr>
      </w:pPr>
    </w:p>
    <w:p w14:paraId="76955D53" w14:textId="77777777" w:rsidR="00EE3A2D" w:rsidRPr="00EE3A2D" w:rsidRDefault="00EE3A2D" w:rsidP="00EE3A2D">
      <w:pPr>
        <w:spacing w:after="0" w:line="240" w:lineRule="auto"/>
        <w:ind w:left="0"/>
        <w:rPr>
          <w:rFonts w:cs="Arial"/>
          <w:lang w:eastAsia="en-US"/>
        </w:rPr>
      </w:pPr>
    </w:p>
    <w:p w14:paraId="5B2A20DA" w14:textId="77777777" w:rsidR="00EE3A2D" w:rsidRPr="00EE3A2D" w:rsidRDefault="00EE3A2D" w:rsidP="00EE3A2D">
      <w:pPr>
        <w:spacing w:after="0" w:line="240" w:lineRule="auto"/>
        <w:ind w:left="0"/>
        <w:rPr>
          <w:rFonts w:cs="Arial"/>
          <w:lang w:eastAsia="en-US"/>
        </w:rPr>
      </w:pPr>
    </w:p>
    <w:p w14:paraId="7A3B3404" w14:textId="77777777" w:rsidR="00EE3A2D" w:rsidRPr="00EE3A2D" w:rsidRDefault="00EE3A2D" w:rsidP="00EE3A2D">
      <w:pPr>
        <w:spacing w:after="0" w:line="240" w:lineRule="auto"/>
        <w:ind w:left="0"/>
        <w:rPr>
          <w:rFonts w:cs="Arial"/>
          <w:lang w:eastAsia="en-US"/>
        </w:rPr>
      </w:pPr>
    </w:p>
    <w:p w14:paraId="4C478213" w14:textId="77777777" w:rsidR="00EE3A2D" w:rsidRPr="00EE3A2D" w:rsidRDefault="00EE3A2D" w:rsidP="00EE3A2D">
      <w:pPr>
        <w:spacing w:after="0" w:line="240" w:lineRule="auto"/>
        <w:ind w:left="0"/>
        <w:rPr>
          <w:rFonts w:cs="Arial"/>
          <w:lang w:eastAsia="en-US"/>
        </w:rPr>
      </w:pPr>
    </w:p>
    <w:p w14:paraId="6E560012" w14:textId="77777777" w:rsidR="00EE3A2D" w:rsidRPr="00EE3A2D" w:rsidRDefault="00EE3A2D" w:rsidP="00EE3A2D">
      <w:pPr>
        <w:spacing w:after="0" w:line="240" w:lineRule="auto"/>
        <w:ind w:left="0"/>
        <w:rPr>
          <w:rFonts w:cs="Arial"/>
          <w:lang w:eastAsia="en-US"/>
        </w:rPr>
      </w:pPr>
    </w:p>
    <w:p w14:paraId="744DA554" w14:textId="77777777" w:rsidR="00EE3A2D" w:rsidRPr="00EE3A2D" w:rsidRDefault="00EE3A2D" w:rsidP="00EE3A2D">
      <w:pPr>
        <w:spacing w:after="0" w:line="240" w:lineRule="auto"/>
        <w:ind w:left="0"/>
        <w:rPr>
          <w:rFonts w:cs="Arial"/>
          <w:lang w:eastAsia="en-US"/>
        </w:rPr>
      </w:pPr>
    </w:p>
    <w:p w14:paraId="61CC6BD8" w14:textId="77777777" w:rsidR="00EE3A2D" w:rsidRPr="00EE3A2D" w:rsidRDefault="00EE3A2D" w:rsidP="00EE3A2D">
      <w:pPr>
        <w:spacing w:after="0" w:line="240" w:lineRule="auto"/>
        <w:ind w:left="0"/>
        <w:rPr>
          <w:rFonts w:cs="Arial"/>
          <w:lang w:eastAsia="en-US"/>
        </w:rPr>
      </w:pPr>
    </w:p>
    <w:p w14:paraId="7A521FB2" w14:textId="77777777" w:rsidR="00EE3A2D" w:rsidRPr="00EE3A2D" w:rsidRDefault="00EE3A2D" w:rsidP="00EE3A2D">
      <w:pPr>
        <w:spacing w:after="0" w:line="240" w:lineRule="auto"/>
        <w:ind w:left="0"/>
        <w:rPr>
          <w:rFonts w:cs="Arial"/>
          <w:lang w:eastAsia="en-US"/>
        </w:rPr>
      </w:pPr>
    </w:p>
    <w:p w14:paraId="3B96F4E3" w14:textId="77777777" w:rsidR="00EE3A2D" w:rsidRPr="00EE3A2D" w:rsidRDefault="00EE3A2D" w:rsidP="00EE3A2D">
      <w:pPr>
        <w:spacing w:after="0" w:line="240" w:lineRule="auto"/>
        <w:ind w:left="0"/>
        <w:rPr>
          <w:rFonts w:cs="Arial"/>
          <w:lang w:eastAsia="en-US"/>
        </w:rPr>
      </w:pPr>
    </w:p>
    <w:p w14:paraId="293D80A8" w14:textId="77777777" w:rsidR="00EE3A2D" w:rsidRPr="00EE3A2D" w:rsidRDefault="00EE3A2D" w:rsidP="00EE3A2D">
      <w:pPr>
        <w:spacing w:after="0" w:line="240" w:lineRule="auto"/>
        <w:ind w:left="0"/>
        <w:rPr>
          <w:rFonts w:cs="Arial"/>
          <w:lang w:eastAsia="en-US"/>
        </w:rPr>
      </w:pPr>
    </w:p>
    <w:p w14:paraId="377D7EDB" w14:textId="77777777" w:rsidR="00EE3A2D" w:rsidRPr="00EE3A2D" w:rsidRDefault="00EE3A2D" w:rsidP="00EE3A2D">
      <w:pPr>
        <w:spacing w:after="0" w:line="240" w:lineRule="auto"/>
        <w:ind w:left="0"/>
        <w:rPr>
          <w:rFonts w:cs="Arial"/>
          <w:lang w:eastAsia="en-US"/>
        </w:rPr>
      </w:pPr>
    </w:p>
    <w:p w14:paraId="64785885" w14:textId="77777777" w:rsidR="00EE3A2D" w:rsidRPr="00EE3A2D" w:rsidRDefault="00EE3A2D" w:rsidP="00EE3A2D">
      <w:pPr>
        <w:spacing w:after="0" w:line="240" w:lineRule="auto"/>
        <w:ind w:left="0"/>
        <w:rPr>
          <w:rFonts w:cs="Arial"/>
          <w:lang w:eastAsia="en-US"/>
        </w:rPr>
      </w:pPr>
    </w:p>
    <w:p w14:paraId="77E8D2A9" w14:textId="77777777" w:rsidR="00EE3A2D" w:rsidRPr="00EE3A2D" w:rsidRDefault="00EE3A2D" w:rsidP="00A56120">
      <w:pPr>
        <w:spacing w:after="0" w:line="240" w:lineRule="auto"/>
        <w:ind w:left="0"/>
        <w:jc w:val="both"/>
        <w:rPr>
          <w:rFonts w:cs="Arial"/>
          <w:lang w:eastAsia="en-US"/>
        </w:rPr>
      </w:pPr>
      <w:r w:rsidRPr="00EE3A2D">
        <w:rPr>
          <w:rFonts w:cs="Arial"/>
          <w:lang w:eastAsia="en-US"/>
        </w:rPr>
        <w:t>En faisant varier la tension </w:t>
      </w:r>
      <w:r w:rsidRPr="00EE3A2D">
        <w:rPr>
          <w:rFonts w:cs="Arial"/>
          <w:i/>
          <w:lang w:eastAsia="en-US"/>
        </w:rPr>
        <w:t>U</w:t>
      </w:r>
      <w:r w:rsidRPr="00EE3A2D">
        <w:rPr>
          <w:rFonts w:cs="Arial"/>
          <w:lang w:eastAsia="en-US"/>
        </w:rPr>
        <w:t xml:space="preserve"> aux bornes de l’électrolyseur, on mesure pour chaque valeur de la tension </w:t>
      </w:r>
      <w:r w:rsidRPr="00EE3A2D">
        <w:rPr>
          <w:rFonts w:cs="Arial"/>
          <w:i/>
          <w:lang w:eastAsia="en-US"/>
        </w:rPr>
        <w:t>U</w:t>
      </w:r>
      <w:r w:rsidRPr="00EE3A2D">
        <w:rPr>
          <w:rFonts w:cs="Arial"/>
          <w:lang w:eastAsia="en-US"/>
        </w:rPr>
        <w:t xml:space="preserve">, l’intensité du courant </w:t>
      </w:r>
      <w:r w:rsidRPr="00EE3A2D">
        <w:rPr>
          <w:rFonts w:cs="Arial"/>
          <w:i/>
          <w:lang w:eastAsia="en-US"/>
        </w:rPr>
        <w:t>I</w:t>
      </w:r>
      <w:r w:rsidRPr="00EE3A2D">
        <w:rPr>
          <w:rFonts w:cs="Arial"/>
          <w:lang w:eastAsia="en-US"/>
        </w:rPr>
        <w:t xml:space="preserve"> dans le circuit de l’électrolyseur. On obtient le tableau de résultats suivant :</w:t>
      </w:r>
    </w:p>
    <w:p w14:paraId="39E69043" w14:textId="77777777" w:rsidR="00EE3A2D" w:rsidRPr="00EE3A2D" w:rsidRDefault="00EE3A2D" w:rsidP="00EE3A2D">
      <w:pPr>
        <w:spacing w:after="0" w:line="240" w:lineRule="auto"/>
        <w:ind w:left="0"/>
        <w:rPr>
          <w:rFonts w:cs="Arial"/>
          <w:lang w:eastAsia="en-US"/>
        </w:rPr>
      </w:pPr>
    </w:p>
    <w:tbl>
      <w:tblPr>
        <w:tblStyle w:val="Grilledutableau21"/>
        <w:tblW w:w="0" w:type="auto"/>
        <w:tblLook w:val="04A0" w:firstRow="1" w:lastRow="0" w:firstColumn="1" w:lastColumn="0" w:noHBand="0" w:noVBand="1"/>
      </w:tblPr>
      <w:tblGrid>
        <w:gridCol w:w="1208"/>
        <w:gridCol w:w="566"/>
        <w:gridCol w:w="565"/>
        <w:gridCol w:w="701"/>
        <w:gridCol w:w="702"/>
        <w:gridCol w:w="701"/>
        <w:gridCol w:w="701"/>
        <w:gridCol w:w="722"/>
        <w:gridCol w:w="721"/>
        <w:gridCol w:w="721"/>
        <w:gridCol w:w="722"/>
        <w:gridCol w:w="721"/>
        <w:gridCol w:w="721"/>
        <w:gridCol w:w="722"/>
      </w:tblGrid>
      <w:tr w:rsidR="00EE3A2D" w:rsidRPr="00EE3A2D" w14:paraId="3FA9A6AE" w14:textId="77777777" w:rsidTr="00523E69">
        <w:tc>
          <w:tcPr>
            <w:tcW w:w="1242" w:type="dxa"/>
          </w:tcPr>
          <w:p w14:paraId="5D391F59" w14:textId="77777777" w:rsidR="00EE3A2D" w:rsidRPr="00EE3A2D" w:rsidRDefault="00EE3A2D" w:rsidP="00EE3A2D">
            <w:pPr>
              <w:spacing w:after="0" w:line="240" w:lineRule="auto"/>
              <w:ind w:left="0"/>
              <w:jc w:val="center"/>
            </w:pPr>
            <w:r w:rsidRPr="00EE3A2D">
              <w:rPr>
                <w:i/>
              </w:rPr>
              <w:t>U</w:t>
            </w:r>
            <w:r w:rsidRPr="00EE3A2D">
              <w:t xml:space="preserve"> (en V)</w:t>
            </w:r>
          </w:p>
        </w:tc>
        <w:tc>
          <w:tcPr>
            <w:tcW w:w="567" w:type="dxa"/>
          </w:tcPr>
          <w:p w14:paraId="73747E55" w14:textId="77777777" w:rsidR="00EE3A2D" w:rsidRPr="00EE3A2D" w:rsidRDefault="00EE3A2D" w:rsidP="00EE3A2D">
            <w:pPr>
              <w:spacing w:after="0" w:line="240" w:lineRule="auto"/>
              <w:ind w:left="0"/>
              <w:jc w:val="center"/>
            </w:pPr>
            <w:r w:rsidRPr="00EE3A2D">
              <w:t>0,0</w:t>
            </w:r>
          </w:p>
        </w:tc>
        <w:tc>
          <w:tcPr>
            <w:tcW w:w="566" w:type="dxa"/>
          </w:tcPr>
          <w:p w14:paraId="571F7D63" w14:textId="77777777" w:rsidR="00EE3A2D" w:rsidRPr="00EE3A2D" w:rsidRDefault="00EE3A2D" w:rsidP="00EE3A2D">
            <w:pPr>
              <w:spacing w:after="0" w:line="240" w:lineRule="auto"/>
              <w:ind w:left="0"/>
              <w:jc w:val="center"/>
            </w:pPr>
            <w:r w:rsidRPr="00EE3A2D">
              <w:t>1,0</w:t>
            </w:r>
          </w:p>
        </w:tc>
        <w:tc>
          <w:tcPr>
            <w:tcW w:w="710" w:type="dxa"/>
          </w:tcPr>
          <w:p w14:paraId="6E1A1834" w14:textId="77777777" w:rsidR="00EE3A2D" w:rsidRPr="00EE3A2D" w:rsidRDefault="00EE3A2D" w:rsidP="00EE3A2D">
            <w:pPr>
              <w:spacing w:after="0" w:line="240" w:lineRule="auto"/>
              <w:ind w:left="0"/>
              <w:jc w:val="center"/>
            </w:pPr>
            <w:r w:rsidRPr="00EE3A2D">
              <w:t>2,0</w:t>
            </w:r>
          </w:p>
        </w:tc>
        <w:tc>
          <w:tcPr>
            <w:tcW w:w="711" w:type="dxa"/>
          </w:tcPr>
          <w:p w14:paraId="7A1F698A" w14:textId="77777777" w:rsidR="00EE3A2D" w:rsidRPr="00EE3A2D" w:rsidRDefault="00EE3A2D" w:rsidP="00EE3A2D">
            <w:pPr>
              <w:spacing w:after="0" w:line="240" w:lineRule="auto"/>
              <w:ind w:left="0"/>
              <w:jc w:val="center"/>
            </w:pPr>
            <w:r w:rsidRPr="00EE3A2D">
              <w:t>3,0</w:t>
            </w:r>
          </w:p>
        </w:tc>
        <w:tc>
          <w:tcPr>
            <w:tcW w:w="710" w:type="dxa"/>
          </w:tcPr>
          <w:p w14:paraId="2220CD7E" w14:textId="77777777" w:rsidR="00EE3A2D" w:rsidRPr="00EE3A2D" w:rsidRDefault="00EE3A2D" w:rsidP="00EE3A2D">
            <w:pPr>
              <w:spacing w:after="0" w:line="240" w:lineRule="auto"/>
              <w:ind w:left="0"/>
              <w:jc w:val="center"/>
            </w:pPr>
            <w:r w:rsidRPr="00EE3A2D">
              <w:t>4,0</w:t>
            </w:r>
          </w:p>
        </w:tc>
        <w:tc>
          <w:tcPr>
            <w:tcW w:w="710" w:type="dxa"/>
          </w:tcPr>
          <w:p w14:paraId="5F782613" w14:textId="77777777" w:rsidR="00EE3A2D" w:rsidRPr="00EE3A2D" w:rsidRDefault="00EE3A2D" w:rsidP="00EE3A2D">
            <w:pPr>
              <w:spacing w:after="0" w:line="240" w:lineRule="auto"/>
              <w:ind w:left="0"/>
              <w:jc w:val="center"/>
            </w:pPr>
            <w:r w:rsidRPr="00EE3A2D">
              <w:t>5,0</w:t>
            </w:r>
          </w:p>
        </w:tc>
        <w:tc>
          <w:tcPr>
            <w:tcW w:w="724" w:type="dxa"/>
          </w:tcPr>
          <w:p w14:paraId="1F5995CC" w14:textId="77777777" w:rsidR="00EE3A2D" w:rsidRPr="00EE3A2D" w:rsidRDefault="00EE3A2D" w:rsidP="00EE3A2D">
            <w:pPr>
              <w:spacing w:after="0" w:line="240" w:lineRule="auto"/>
              <w:ind w:left="0"/>
              <w:jc w:val="center"/>
            </w:pPr>
            <w:r w:rsidRPr="00EE3A2D">
              <w:t>6,0</w:t>
            </w:r>
          </w:p>
        </w:tc>
        <w:tc>
          <w:tcPr>
            <w:tcW w:w="723" w:type="dxa"/>
          </w:tcPr>
          <w:p w14:paraId="4AD4865B" w14:textId="77777777" w:rsidR="00EE3A2D" w:rsidRPr="00EE3A2D" w:rsidRDefault="00EE3A2D" w:rsidP="00EE3A2D">
            <w:pPr>
              <w:spacing w:after="0" w:line="240" w:lineRule="auto"/>
              <w:ind w:left="0"/>
              <w:jc w:val="center"/>
            </w:pPr>
            <w:r w:rsidRPr="00EE3A2D">
              <w:t>7,0</w:t>
            </w:r>
          </w:p>
        </w:tc>
        <w:tc>
          <w:tcPr>
            <w:tcW w:w="723" w:type="dxa"/>
          </w:tcPr>
          <w:p w14:paraId="56332354" w14:textId="77777777" w:rsidR="00EE3A2D" w:rsidRPr="00EE3A2D" w:rsidRDefault="00EE3A2D" w:rsidP="00EE3A2D">
            <w:pPr>
              <w:spacing w:after="0" w:line="240" w:lineRule="auto"/>
              <w:ind w:left="0"/>
              <w:jc w:val="center"/>
            </w:pPr>
            <w:r w:rsidRPr="00EE3A2D">
              <w:t>8,0</w:t>
            </w:r>
          </w:p>
        </w:tc>
        <w:tc>
          <w:tcPr>
            <w:tcW w:w="724" w:type="dxa"/>
          </w:tcPr>
          <w:p w14:paraId="02DF384B" w14:textId="77777777" w:rsidR="00EE3A2D" w:rsidRPr="00EE3A2D" w:rsidRDefault="00EE3A2D" w:rsidP="00EE3A2D">
            <w:pPr>
              <w:spacing w:after="0" w:line="240" w:lineRule="auto"/>
              <w:ind w:left="0"/>
              <w:jc w:val="center"/>
            </w:pPr>
            <w:r w:rsidRPr="00EE3A2D">
              <w:t>9,0</w:t>
            </w:r>
          </w:p>
        </w:tc>
        <w:tc>
          <w:tcPr>
            <w:tcW w:w="723" w:type="dxa"/>
          </w:tcPr>
          <w:p w14:paraId="487F4281" w14:textId="77777777" w:rsidR="00EE3A2D" w:rsidRPr="00EE3A2D" w:rsidRDefault="00EE3A2D" w:rsidP="00EE3A2D">
            <w:pPr>
              <w:spacing w:after="0" w:line="240" w:lineRule="auto"/>
              <w:ind w:left="0"/>
              <w:jc w:val="center"/>
            </w:pPr>
            <w:r w:rsidRPr="00EE3A2D">
              <w:t>10,0</w:t>
            </w:r>
          </w:p>
        </w:tc>
        <w:tc>
          <w:tcPr>
            <w:tcW w:w="723" w:type="dxa"/>
          </w:tcPr>
          <w:p w14:paraId="55271D9D" w14:textId="77777777" w:rsidR="00EE3A2D" w:rsidRPr="00EE3A2D" w:rsidRDefault="00EE3A2D" w:rsidP="00EE3A2D">
            <w:pPr>
              <w:spacing w:after="0" w:line="240" w:lineRule="auto"/>
              <w:ind w:left="0"/>
              <w:jc w:val="center"/>
            </w:pPr>
            <w:r w:rsidRPr="00EE3A2D">
              <w:t>11,0</w:t>
            </w:r>
          </w:p>
        </w:tc>
        <w:tc>
          <w:tcPr>
            <w:tcW w:w="724" w:type="dxa"/>
          </w:tcPr>
          <w:p w14:paraId="58A7FD34" w14:textId="77777777" w:rsidR="00EE3A2D" w:rsidRPr="00EE3A2D" w:rsidRDefault="00EE3A2D" w:rsidP="00EE3A2D">
            <w:pPr>
              <w:spacing w:after="0" w:line="240" w:lineRule="auto"/>
              <w:ind w:left="0"/>
              <w:jc w:val="center"/>
            </w:pPr>
            <w:r w:rsidRPr="00EE3A2D">
              <w:t>12,0</w:t>
            </w:r>
          </w:p>
        </w:tc>
      </w:tr>
      <w:tr w:rsidR="00EE3A2D" w:rsidRPr="00EE3A2D" w14:paraId="267C6E4C" w14:textId="77777777" w:rsidTr="00523E69">
        <w:tc>
          <w:tcPr>
            <w:tcW w:w="1242" w:type="dxa"/>
          </w:tcPr>
          <w:p w14:paraId="6A6C458A" w14:textId="77777777" w:rsidR="00EE3A2D" w:rsidRPr="00EE3A2D" w:rsidRDefault="00EE3A2D" w:rsidP="00EE3A2D">
            <w:pPr>
              <w:spacing w:after="0" w:line="240" w:lineRule="auto"/>
              <w:ind w:left="0"/>
              <w:jc w:val="center"/>
            </w:pPr>
            <w:r w:rsidRPr="00EE3A2D">
              <w:rPr>
                <w:i/>
              </w:rPr>
              <w:t>I</w:t>
            </w:r>
            <w:r w:rsidRPr="00EE3A2D">
              <w:t xml:space="preserve"> (en mA)</w:t>
            </w:r>
          </w:p>
        </w:tc>
        <w:tc>
          <w:tcPr>
            <w:tcW w:w="567" w:type="dxa"/>
          </w:tcPr>
          <w:p w14:paraId="56B4A14A" w14:textId="77777777" w:rsidR="00EE3A2D" w:rsidRPr="00EE3A2D" w:rsidRDefault="00EE3A2D" w:rsidP="00EE3A2D">
            <w:pPr>
              <w:spacing w:after="0" w:line="240" w:lineRule="auto"/>
              <w:ind w:left="0"/>
              <w:jc w:val="center"/>
            </w:pPr>
            <w:r w:rsidRPr="00EE3A2D">
              <w:t>0,0</w:t>
            </w:r>
          </w:p>
        </w:tc>
        <w:tc>
          <w:tcPr>
            <w:tcW w:w="566" w:type="dxa"/>
          </w:tcPr>
          <w:p w14:paraId="6A9C6BC5" w14:textId="77777777" w:rsidR="00EE3A2D" w:rsidRPr="00EE3A2D" w:rsidRDefault="00EE3A2D" w:rsidP="00EE3A2D">
            <w:pPr>
              <w:spacing w:after="0" w:line="240" w:lineRule="auto"/>
              <w:ind w:left="0"/>
              <w:jc w:val="center"/>
            </w:pPr>
            <w:r w:rsidRPr="00EE3A2D">
              <w:t>0,0</w:t>
            </w:r>
          </w:p>
        </w:tc>
        <w:tc>
          <w:tcPr>
            <w:tcW w:w="710" w:type="dxa"/>
          </w:tcPr>
          <w:p w14:paraId="0DDF673F" w14:textId="77777777" w:rsidR="00EE3A2D" w:rsidRPr="00EE3A2D" w:rsidRDefault="00EE3A2D" w:rsidP="00EE3A2D">
            <w:pPr>
              <w:spacing w:after="0" w:line="240" w:lineRule="auto"/>
              <w:ind w:left="0"/>
              <w:jc w:val="center"/>
            </w:pPr>
            <w:r w:rsidRPr="00EE3A2D">
              <w:t>0,0</w:t>
            </w:r>
          </w:p>
        </w:tc>
        <w:tc>
          <w:tcPr>
            <w:tcW w:w="711" w:type="dxa"/>
          </w:tcPr>
          <w:p w14:paraId="4E8886F8" w14:textId="77777777" w:rsidR="00EE3A2D" w:rsidRPr="00EE3A2D" w:rsidRDefault="00EE3A2D" w:rsidP="00EE3A2D">
            <w:pPr>
              <w:spacing w:after="0" w:line="240" w:lineRule="auto"/>
              <w:ind w:left="0"/>
              <w:jc w:val="center"/>
            </w:pPr>
            <w:r w:rsidRPr="00EE3A2D">
              <w:t>0,1</w:t>
            </w:r>
          </w:p>
        </w:tc>
        <w:tc>
          <w:tcPr>
            <w:tcW w:w="710" w:type="dxa"/>
          </w:tcPr>
          <w:p w14:paraId="66AEC2F1" w14:textId="77777777" w:rsidR="00EE3A2D" w:rsidRPr="00EE3A2D" w:rsidRDefault="00EE3A2D" w:rsidP="00EE3A2D">
            <w:pPr>
              <w:spacing w:after="0" w:line="240" w:lineRule="auto"/>
              <w:ind w:left="0"/>
              <w:jc w:val="center"/>
            </w:pPr>
            <w:r w:rsidRPr="00EE3A2D">
              <w:t>3,4</w:t>
            </w:r>
          </w:p>
        </w:tc>
        <w:tc>
          <w:tcPr>
            <w:tcW w:w="710" w:type="dxa"/>
          </w:tcPr>
          <w:p w14:paraId="59797223" w14:textId="77777777" w:rsidR="00EE3A2D" w:rsidRPr="00EE3A2D" w:rsidRDefault="00EE3A2D" w:rsidP="00EE3A2D">
            <w:pPr>
              <w:spacing w:after="0" w:line="240" w:lineRule="auto"/>
              <w:ind w:left="0"/>
              <w:jc w:val="center"/>
            </w:pPr>
            <w:r w:rsidRPr="00EE3A2D">
              <w:t>9,7</w:t>
            </w:r>
          </w:p>
        </w:tc>
        <w:tc>
          <w:tcPr>
            <w:tcW w:w="724" w:type="dxa"/>
          </w:tcPr>
          <w:p w14:paraId="231C99B5" w14:textId="77777777" w:rsidR="00EE3A2D" w:rsidRPr="00EE3A2D" w:rsidRDefault="00EE3A2D" w:rsidP="00EE3A2D">
            <w:pPr>
              <w:spacing w:after="0" w:line="240" w:lineRule="auto"/>
              <w:ind w:left="0"/>
              <w:jc w:val="center"/>
            </w:pPr>
            <w:r w:rsidRPr="00EE3A2D">
              <w:t>16,2</w:t>
            </w:r>
          </w:p>
        </w:tc>
        <w:tc>
          <w:tcPr>
            <w:tcW w:w="723" w:type="dxa"/>
          </w:tcPr>
          <w:p w14:paraId="1B418B4C" w14:textId="77777777" w:rsidR="00EE3A2D" w:rsidRPr="00EE3A2D" w:rsidRDefault="00EE3A2D" w:rsidP="00EE3A2D">
            <w:pPr>
              <w:spacing w:after="0" w:line="240" w:lineRule="auto"/>
              <w:ind w:left="0"/>
              <w:jc w:val="center"/>
            </w:pPr>
            <w:r w:rsidRPr="00EE3A2D">
              <w:t>21,9</w:t>
            </w:r>
          </w:p>
        </w:tc>
        <w:tc>
          <w:tcPr>
            <w:tcW w:w="723" w:type="dxa"/>
          </w:tcPr>
          <w:p w14:paraId="3C89B495" w14:textId="77777777" w:rsidR="00EE3A2D" w:rsidRPr="00EE3A2D" w:rsidRDefault="00EE3A2D" w:rsidP="00EE3A2D">
            <w:pPr>
              <w:spacing w:after="0" w:line="240" w:lineRule="auto"/>
              <w:ind w:left="0"/>
              <w:jc w:val="center"/>
            </w:pPr>
            <w:r w:rsidRPr="00EE3A2D">
              <w:t>27,9</w:t>
            </w:r>
          </w:p>
        </w:tc>
        <w:tc>
          <w:tcPr>
            <w:tcW w:w="724" w:type="dxa"/>
          </w:tcPr>
          <w:p w14:paraId="09E18708" w14:textId="77777777" w:rsidR="00EE3A2D" w:rsidRPr="00EE3A2D" w:rsidRDefault="00EE3A2D" w:rsidP="00EE3A2D">
            <w:pPr>
              <w:spacing w:after="0" w:line="240" w:lineRule="auto"/>
              <w:ind w:left="0"/>
              <w:jc w:val="center"/>
            </w:pPr>
            <w:r w:rsidRPr="00EE3A2D">
              <w:t>34,8</w:t>
            </w:r>
          </w:p>
        </w:tc>
        <w:tc>
          <w:tcPr>
            <w:tcW w:w="723" w:type="dxa"/>
          </w:tcPr>
          <w:p w14:paraId="2C05FBA6" w14:textId="77777777" w:rsidR="00EE3A2D" w:rsidRPr="00EE3A2D" w:rsidRDefault="00EE3A2D" w:rsidP="00EE3A2D">
            <w:pPr>
              <w:spacing w:after="0" w:line="240" w:lineRule="auto"/>
              <w:ind w:left="0"/>
              <w:jc w:val="center"/>
            </w:pPr>
            <w:r w:rsidRPr="00EE3A2D">
              <w:t>40,5</w:t>
            </w:r>
          </w:p>
        </w:tc>
        <w:tc>
          <w:tcPr>
            <w:tcW w:w="723" w:type="dxa"/>
          </w:tcPr>
          <w:p w14:paraId="7C93DC8D" w14:textId="77777777" w:rsidR="00EE3A2D" w:rsidRPr="00EE3A2D" w:rsidRDefault="00EE3A2D" w:rsidP="00EE3A2D">
            <w:pPr>
              <w:spacing w:after="0" w:line="240" w:lineRule="auto"/>
              <w:ind w:left="0"/>
              <w:jc w:val="center"/>
            </w:pPr>
            <w:r w:rsidRPr="00EE3A2D">
              <w:t>47,2</w:t>
            </w:r>
          </w:p>
        </w:tc>
        <w:tc>
          <w:tcPr>
            <w:tcW w:w="724" w:type="dxa"/>
          </w:tcPr>
          <w:p w14:paraId="4F8117D7" w14:textId="77777777" w:rsidR="00EE3A2D" w:rsidRPr="00EE3A2D" w:rsidRDefault="00EE3A2D" w:rsidP="00EE3A2D">
            <w:pPr>
              <w:spacing w:after="0" w:line="240" w:lineRule="auto"/>
              <w:ind w:left="0"/>
              <w:jc w:val="center"/>
            </w:pPr>
            <w:r w:rsidRPr="00EE3A2D">
              <w:t>53,5</w:t>
            </w:r>
          </w:p>
        </w:tc>
      </w:tr>
    </w:tbl>
    <w:p w14:paraId="0EA00F43" w14:textId="77777777" w:rsidR="00EE3A2D" w:rsidRPr="00EE3A2D" w:rsidRDefault="00EE3A2D" w:rsidP="00EE3A2D">
      <w:pPr>
        <w:spacing w:after="0" w:line="240" w:lineRule="auto"/>
        <w:ind w:left="0"/>
        <w:jc w:val="center"/>
        <w:rPr>
          <w:rFonts w:cs="Arial"/>
          <w:lang w:eastAsia="en-US"/>
        </w:rPr>
      </w:pPr>
    </w:p>
    <w:p w14:paraId="2D7632EA" w14:textId="56C19F7A" w:rsidR="00EE3A2D" w:rsidRPr="00EE3A2D" w:rsidRDefault="00EE3A2D" w:rsidP="00A56120">
      <w:pPr>
        <w:spacing w:after="0" w:line="240" w:lineRule="auto"/>
        <w:ind w:left="0"/>
        <w:jc w:val="both"/>
        <w:rPr>
          <w:rFonts w:cs="Arial"/>
          <w:lang w:eastAsia="en-US"/>
        </w:rPr>
      </w:pPr>
      <w:r w:rsidRPr="00EE3A2D">
        <w:rPr>
          <w:rFonts w:cs="Arial"/>
          <w:bCs/>
          <w:lang w:eastAsia="en-US"/>
        </w:rPr>
        <w:t>L</w:t>
      </w:r>
      <w:r w:rsidRPr="00EE3A2D">
        <w:rPr>
          <w:rFonts w:cs="Arial"/>
          <w:lang w:eastAsia="en-US"/>
        </w:rPr>
        <w:t xml:space="preserve">a caractéristique représentant l’évolution de la tension </w:t>
      </w:r>
      <w:r w:rsidRPr="00EE3A2D">
        <w:rPr>
          <w:rFonts w:cs="Arial"/>
          <w:i/>
          <w:lang w:eastAsia="en-US"/>
        </w:rPr>
        <w:t>U</w:t>
      </w:r>
      <w:r w:rsidRPr="00EE3A2D">
        <w:rPr>
          <w:rFonts w:cs="Arial"/>
          <w:lang w:eastAsia="en-US"/>
        </w:rPr>
        <w:t xml:space="preserve"> aux bornes de l’électrolyseur en fonction de l’intensité du courant </w:t>
      </w:r>
      <w:r w:rsidRPr="00EE3A2D">
        <w:rPr>
          <w:rFonts w:cs="Arial"/>
          <w:i/>
          <w:lang w:eastAsia="en-US"/>
        </w:rPr>
        <w:t>I</w:t>
      </w:r>
      <w:r w:rsidRPr="00EE3A2D">
        <w:rPr>
          <w:rFonts w:cs="Arial"/>
          <w:lang w:eastAsia="en-US"/>
        </w:rPr>
        <w:t>, est représentée ci-</w:t>
      </w:r>
      <w:r w:rsidR="004060C3">
        <w:rPr>
          <w:rFonts w:cs="Arial"/>
          <w:lang w:eastAsia="en-US"/>
        </w:rPr>
        <w:t>après</w:t>
      </w:r>
      <w:r w:rsidRPr="00EE3A2D">
        <w:rPr>
          <w:rFonts w:cs="Arial"/>
          <w:lang w:eastAsia="en-US"/>
        </w:rPr>
        <w:t>.</w:t>
      </w:r>
    </w:p>
    <w:p w14:paraId="2A8C0FFA" w14:textId="77777777" w:rsidR="00EE3A2D" w:rsidRPr="00EE3A2D" w:rsidRDefault="00EE3A2D" w:rsidP="00EE3A2D">
      <w:pPr>
        <w:spacing w:after="0" w:line="240" w:lineRule="auto"/>
        <w:ind w:left="0"/>
        <w:rPr>
          <w:rFonts w:cs="Arial"/>
          <w:lang w:eastAsia="en-US"/>
        </w:rPr>
      </w:pPr>
      <w:r w:rsidRPr="00EE3A2D">
        <w:rPr>
          <w:rFonts w:cs="Arial"/>
          <w:lang w:eastAsia="en-US"/>
        </w:rPr>
        <w:t xml:space="preserve"> </w:t>
      </w:r>
    </w:p>
    <w:p w14:paraId="5A4DC2E9" w14:textId="77777777" w:rsidR="00EE3A2D" w:rsidRPr="00EE3A2D" w:rsidRDefault="00EE3A2D" w:rsidP="00A56120">
      <w:pPr>
        <w:spacing w:after="0" w:line="240" w:lineRule="auto"/>
        <w:ind w:left="0"/>
        <w:jc w:val="both"/>
        <w:rPr>
          <w:rFonts w:eastAsia="Times New Roman" w:cs="Arial"/>
          <w:lang w:eastAsia="en-US"/>
        </w:rPr>
      </w:pPr>
      <w:r w:rsidRPr="00EE3A2D">
        <w:rPr>
          <w:rFonts w:cs="Arial"/>
          <w:lang w:eastAsia="en-US"/>
        </w:rPr>
        <w:t xml:space="preserve">Une partie de la courbe obtenue est modélisable par l’équation </w:t>
      </w:r>
      <w:r w:rsidRPr="00EE3A2D">
        <w:rPr>
          <w:rFonts w:cs="Arial"/>
          <w:i/>
          <w:lang w:eastAsia="en-US"/>
        </w:rPr>
        <w:t>U</w:t>
      </w:r>
      <w:r w:rsidRPr="00EE3A2D">
        <w:rPr>
          <w:rFonts w:cs="Arial"/>
          <w:lang w:eastAsia="en-US"/>
        </w:rPr>
        <w:t> = </w:t>
      </w:r>
      <w:r w:rsidRPr="00EE3A2D">
        <w:rPr>
          <w:rFonts w:cs="Arial"/>
          <w:i/>
          <w:lang w:eastAsia="en-US"/>
        </w:rPr>
        <w:t>E’</w:t>
      </w:r>
      <w:r w:rsidRPr="00EE3A2D">
        <w:rPr>
          <w:rFonts w:cs="Arial"/>
          <w:lang w:eastAsia="en-US"/>
        </w:rPr>
        <w:t> + </w:t>
      </w:r>
      <w:proofErr w:type="spellStart"/>
      <w:r w:rsidRPr="00EE3A2D">
        <w:rPr>
          <w:rFonts w:cs="Arial"/>
          <w:i/>
          <w:lang w:eastAsia="en-US"/>
        </w:rPr>
        <w:t>r’</w:t>
      </w:r>
      <w:r w:rsidRPr="00EE3A2D">
        <w:rPr>
          <w:rFonts w:cs="Arial"/>
          <w:lang w:eastAsia="en-US"/>
        </w:rPr>
        <w:t>.</w:t>
      </w:r>
      <w:r w:rsidRPr="00EE3A2D">
        <w:rPr>
          <w:rFonts w:cs="Arial"/>
          <w:i/>
          <w:lang w:eastAsia="en-US"/>
        </w:rPr>
        <w:t>I</w:t>
      </w:r>
      <w:proofErr w:type="spellEnd"/>
      <w:r w:rsidRPr="00EE3A2D">
        <w:rPr>
          <w:rFonts w:eastAsia="Times New Roman" w:cs="Arial"/>
          <w:lang w:eastAsia="en-US"/>
        </w:rPr>
        <w:t xml:space="preserve"> où :</w:t>
      </w:r>
    </w:p>
    <w:p w14:paraId="743B3D5B" w14:textId="77777777" w:rsidR="00EE3A2D" w:rsidRPr="00EE3A2D" w:rsidRDefault="00EE3A2D" w:rsidP="00A56120">
      <w:pPr>
        <w:numPr>
          <w:ilvl w:val="0"/>
          <w:numId w:val="28"/>
        </w:numPr>
        <w:spacing w:after="0" w:line="240" w:lineRule="auto"/>
        <w:contextualSpacing/>
        <w:jc w:val="both"/>
        <w:rPr>
          <w:rFonts w:eastAsia="Times New Roman" w:cs="Arial"/>
          <w:lang w:eastAsia="en-US"/>
        </w:rPr>
      </w:pPr>
      <w:r w:rsidRPr="00EE3A2D">
        <w:rPr>
          <w:rFonts w:eastAsia="Times New Roman" w:cs="Arial"/>
          <w:i/>
          <w:lang w:eastAsia="en-US"/>
        </w:rPr>
        <w:t>E’</w:t>
      </w:r>
      <w:r w:rsidRPr="00EE3A2D">
        <w:rPr>
          <w:rFonts w:eastAsia="Times New Roman" w:cs="Arial"/>
          <w:lang w:eastAsia="en-US"/>
        </w:rPr>
        <w:t xml:space="preserve"> est la force contre-électromotrice de l’électrolyseur exprimée en volt (V) ;</w:t>
      </w:r>
    </w:p>
    <w:p w14:paraId="1FADCEA9" w14:textId="77777777" w:rsidR="00EE3A2D" w:rsidRPr="00EE3A2D" w:rsidRDefault="00EE3A2D" w:rsidP="00A56120">
      <w:pPr>
        <w:numPr>
          <w:ilvl w:val="0"/>
          <w:numId w:val="28"/>
        </w:numPr>
        <w:spacing w:after="0" w:line="240" w:lineRule="auto"/>
        <w:contextualSpacing/>
        <w:jc w:val="both"/>
        <w:rPr>
          <w:rFonts w:eastAsia="Times New Roman" w:cs="Arial"/>
          <w:lang w:eastAsia="en-US"/>
        </w:rPr>
      </w:pPr>
      <w:r w:rsidRPr="00EE3A2D">
        <w:rPr>
          <w:rFonts w:eastAsia="Times New Roman" w:cs="Arial"/>
          <w:i/>
          <w:lang w:eastAsia="en-US"/>
        </w:rPr>
        <w:t>r’</w:t>
      </w:r>
      <w:r w:rsidRPr="00EE3A2D">
        <w:rPr>
          <w:rFonts w:eastAsia="Times New Roman" w:cs="Arial"/>
          <w:lang w:eastAsia="en-US"/>
        </w:rPr>
        <w:t xml:space="preserve"> est la résistance interne de l’électrolyseur exprimée en ohm (</w:t>
      </w:r>
      <w:r w:rsidRPr="00EE3A2D">
        <w:rPr>
          <w:rFonts w:eastAsia="Times New Roman" w:cs="Arial"/>
          <w:lang w:eastAsia="en-US"/>
        </w:rPr>
        <w:sym w:font="Symbol" w:char="F057"/>
      </w:r>
      <w:r w:rsidRPr="00EE3A2D">
        <w:rPr>
          <w:rFonts w:eastAsia="Times New Roman" w:cs="Arial"/>
          <w:lang w:eastAsia="en-US"/>
        </w:rPr>
        <w:t>).</w:t>
      </w:r>
    </w:p>
    <w:p w14:paraId="69DDF3F2" w14:textId="77777777" w:rsidR="00EE3A2D" w:rsidRPr="00EE3A2D" w:rsidRDefault="00EE3A2D" w:rsidP="00EE3A2D">
      <w:pPr>
        <w:spacing w:after="0" w:line="240" w:lineRule="auto"/>
        <w:ind w:left="0"/>
        <w:rPr>
          <w:rFonts w:cs="Arial"/>
          <w:lang w:eastAsia="en-US"/>
        </w:rPr>
      </w:pPr>
    </w:p>
    <w:p w14:paraId="02E480DB" w14:textId="21C4BE21" w:rsidR="00A56120" w:rsidRDefault="00A56120">
      <w:pPr>
        <w:spacing w:after="0" w:line="240" w:lineRule="auto"/>
        <w:ind w:left="0"/>
        <w:rPr>
          <w:rFonts w:cs="Arial"/>
          <w:lang w:eastAsia="en-US"/>
        </w:rPr>
      </w:pPr>
      <w:r>
        <w:rPr>
          <w:rFonts w:cs="Arial"/>
          <w:lang w:eastAsia="en-US"/>
        </w:rPr>
        <w:br w:type="page"/>
      </w:r>
    </w:p>
    <w:p w14:paraId="5D80D444" w14:textId="77777777" w:rsidR="00EE3A2D" w:rsidRPr="00EE3A2D" w:rsidRDefault="00EE3A2D" w:rsidP="00EE3A2D">
      <w:pPr>
        <w:spacing w:after="0" w:line="240" w:lineRule="auto"/>
        <w:ind w:left="0"/>
        <w:rPr>
          <w:rFonts w:cs="Arial"/>
          <w:b/>
          <w:lang w:eastAsia="en-US"/>
        </w:rPr>
      </w:pPr>
      <w:r w:rsidRPr="00EE3A2D">
        <w:rPr>
          <w:rFonts w:cs="Arial"/>
          <w:noProof/>
        </w:rPr>
        <w:lastRenderedPageBreak/>
        <w:drawing>
          <wp:anchor distT="0" distB="0" distL="114300" distR="114300" simplePos="0" relativeHeight="251715584" behindDoc="0" locked="0" layoutInCell="1" allowOverlap="1" wp14:anchorId="1389D771" wp14:editId="2A1AD26F">
            <wp:simplePos x="0" y="0"/>
            <wp:positionH relativeFrom="column">
              <wp:posOffset>398145</wp:posOffset>
            </wp:positionH>
            <wp:positionV relativeFrom="paragraph">
              <wp:posOffset>340995</wp:posOffset>
            </wp:positionV>
            <wp:extent cx="5657850" cy="2905125"/>
            <wp:effectExtent l="0" t="0" r="19050" b="9525"/>
            <wp:wrapTopAndBottom/>
            <wp:docPr id="97" name="Graphique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EE3A2D">
        <w:rPr>
          <w:rFonts w:cs="Arial"/>
          <w:b/>
          <w:lang w:eastAsia="en-US"/>
        </w:rPr>
        <w:t xml:space="preserve">Caractéristique </w:t>
      </w:r>
      <w:r w:rsidRPr="00EE3A2D">
        <w:rPr>
          <w:rFonts w:cs="Arial"/>
          <w:b/>
          <w:i/>
          <w:lang w:eastAsia="en-US"/>
        </w:rPr>
        <w:t xml:space="preserve">U </w:t>
      </w:r>
      <w:r w:rsidRPr="00EE3A2D">
        <w:rPr>
          <w:rFonts w:cs="Arial"/>
          <w:b/>
          <w:lang w:eastAsia="en-US"/>
        </w:rPr>
        <w:t>en fonction de</w:t>
      </w:r>
      <w:r w:rsidRPr="00EE3A2D">
        <w:rPr>
          <w:rFonts w:cs="Arial"/>
          <w:b/>
          <w:i/>
          <w:lang w:eastAsia="en-US"/>
        </w:rPr>
        <w:t xml:space="preserve"> I </w:t>
      </w:r>
      <w:r w:rsidRPr="00EE3A2D">
        <w:rPr>
          <w:rFonts w:cs="Arial"/>
          <w:b/>
          <w:lang w:eastAsia="en-US"/>
        </w:rPr>
        <w:t xml:space="preserve">: </w:t>
      </w:r>
    </w:p>
    <w:p w14:paraId="325C149D" w14:textId="77777777" w:rsidR="00EE3A2D" w:rsidRPr="00EE3A2D" w:rsidRDefault="00EE3A2D" w:rsidP="00EE3A2D">
      <w:pPr>
        <w:spacing w:after="0" w:line="240" w:lineRule="auto"/>
        <w:ind w:left="720"/>
        <w:contextualSpacing/>
        <w:rPr>
          <w:rFonts w:cs="Arial"/>
          <w:lang w:eastAsia="en-US"/>
        </w:rPr>
      </w:pPr>
    </w:p>
    <w:p w14:paraId="118F91B2" w14:textId="77777777" w:rsidR="00EE3A2D" w:rsidRPr="00EE3A2D" w:rsidRDefault="00EE3A2D" w:rsidP="008D3EE4">
      <w:pPr>
        <w:spacing w:after="0" w:line="240" w:lineRule="auto"/>
        <w:ind w:left="0"/>
        <w:jc w:val="both"/>
        <w:rPr>
          <w:rFonts w:cs="Arial"/>
          <w:lang w:eastAsia="en-US"/>
        </w:rPr>
      </w:pPr>
      <w:r w:rsidRPr="00EE3A2D">
        <w:rPr>
          <w:rFonts w:cs="Arial"/>
          <w:lang w:eastAsia="en-US"/>
        </w:rPr>
        <w:t xml:space="preserve">Équation de la droite déterminée à l’aide d’un logiciel de calcul : </w:t>
      </w:r>
      <w:r w:rsidRPr="00EE3A2D">
        <w:rPr>
          <w:rFonts w:cs="Arial"/>
          <w:i/>
          <w:lang w:eastAsia="en-US"/>
        </w:rPr>
        <w:t>U</w:t>
      </w:r>
      <w:r w:rsidRPr="00EE3A2D">
        <w:rPr>
          <w:rFonts w:cs="Arial"/>
          <w:lang w:eastAsia="en-US"/>
        </w:rPr>
        <w:t> = 3,46 + 160 × </w:t>
      </w:r>
      <w:r w:rsidRPr="00EE3A2D">
        <w:rPr>
          <w:rFonts w:cs="Arial"/>
          <w:i/>
          <w:lang w:eastAsia="en-US"/>
        </w:rPr>
        <w:t>I</w:t>
      </w:r>
      <w:r w:rsidRPr="00EE3A2D">
        <w:rPr>
          <w:rFonts w:cs="Arial"/>
          <w:lang w:eastAsia="en-US"/>
        </w:rPr>
        <w:t xml:space="preserve"> où </w:t>
      </w:r>
      <w:r w:rsidRPr="00EE3A2D">
        <w:rPr>
          <w:rFonts w:cs="Arial"/>
          <w:i/>
          <w:lang w:eastAsia="en-US"/>
        </w:rPr>
        <w:t>U</w:t>
      </w:r>
      <w:r w:rsidRPr="00EE3A2D">
        <w:rPr>
          <w:rFonts w:cs="Arial"/>
          <w:lang w:eastAsia="en-US"/>
        </w:rPr>
        <w:t xml:space="preserve"> exprimée en V et </w:t>
      </w:r>
      <w:r w:rsidRPr="00EE3A2D">
        <w:rPr>
          <w:rFonts w:cs="Arial"/>
          <w:i/>
          <w:lang w:eastAsia="en-US"/>
        </w:rPr>
        <w:t>I</w:t>
      </w:r>
      <w:r w:rsidRPr="00EE3A2D">
        <w:rPr>
          <w:rFonts w:cs="Arial"/>
          <w:lang w:eastAsia="en-US"/>
        </w:rPr>
        <w:t xml:space="preserve"> en A.</w:t>
      </w:r>
    </w:p>
    <w:p w14:paraId="4BD51827" w14:textId="77777777" w:rsidR="00EE3A2D" w:rsidRPr="00EE3A2D" w:rsidRDefault="00EE3A2D" w:rsidP="00EE3A2D">
      <w:pPr>
        <w:spacing w:after="0" w:line="240" w:lineRule="auto"/>
        <w:ind w:left="0"/>
        <w:rPr>
          <w:rFonts w:cs="Arial"/>
          <w:lang w:eastAsia="en-US"/>
        </w:rPr>
      </w:pPr>
    </w:p>
    <w:p w14:paraId="490C7CBD"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2.1.</w:t>
      </w:r>
      <w:r w:rsidRPr="00EE3A2D">
        <w:rPr>
          <w:rFonts w:cs="Arial"/>
          <w:lang w:eastAsia="en-US"/>
        </w:rPr>
        <w:t> Sans recopier la chaîne énergétique ci-dessous, donner la forme d’énergie à faire apparaître dans chaque cadre numéroté de 1 à 3.</w:t>
      </w:r>
    </w:p>
    <w:p w14:paraId="7F1A4010" w14:textId="77777777" w:rsidR="00EE3A2D" w:rsidRPr="00EE3A2D" w:rsidRDefault="00EE3A2D" w:rsidP="008D3EE4">
      <w:pPr>
        <w:spacing w:after="0" w:line="240" w:lineRule="auto"/>
        <w:ind w:left="0"/>
        <w:jc w:val="both"/>
        <w:rPr>
          <w:rFonts w:cs="Arial"/>
          <w:lang w:eastAsia="en-US"/>
        </w:rPr>
      </w:pPr>
      <w:r w:rsidRPr="00EE3A2D">
        <w:rPr>
          <w:rFonts w:cs="Arial"/>
          <w:lang w:eastAsia="en-US"/>
        </w:rPr>
        <w:t>Pour cela, indiquer sur la copie le numéro du cadre et lui associer une expression choisie parmi les suivantes : énergie chimique ; énergie électrique ; énergie lumineuse ; énergie mécanique ; énergie thermique.</w:t>
      </w:r>
    </w:p>
    <w:p w14:paraId="2D18AB1D" w14:textId="77777777" w:rsidR="00EE3A2D" w:rsidRPr="00EE3A2D" w:rsidRDefault="00EE3A2D" w:rsidP="00EE3A2D">
      <w:pPr>
        <w:widowControl w:val="0"/>
        <w:suppressAutoHyphens/>
        <w:autoSpaceDN w:val="0"/>
        <w:spacing w:after="0" w:line="240" w:lineRule="auto"/>
        <w:ind w:left="0"/>
        <w:textAlignment w:val="baseline"/>
        <w:rPr>
          <w:rFonts w:eastAsia="SimSun" w:cs="Arial"/>
          <w:kern w:val="3"/>
          <w:lang w:eastAsia="zh-CN"/>
        </w:rPr>
      </w:pPr>
      <w:r w:rsidRPr="00EE3A2D">
        <w:rPr>
          <w:rFonts w:eastAsia="SimSun" w:cs="Arial"/>
          <w:noProof/>
          <w:kern w:val="3"/>
        </w:rPr>
        <mc:AlternateContent>
          <mc:Choice Requires="wpg">
            <w:drawing>
              <wp:anchor distT="0" distB="0" distL="114300" distR="114300" simplePos="0" relativeHeight="251713536" behindDoc="0" locked="0" layoutInCell="1" allowOverlap="1" wp14:anchorId="6207BD22" wp14:editId="5DEFAA83">
                <wp:simplePos x="0" y="0"/>
                <wp:positionH relativeFrom="column">
                  <wp:posOffset>1200150</wp:posOffset>
                </wp:positionH>
                <wp:positionV relativeFrom="paragraph">
                  <wp:posOffset>123825</wp:posOffset>
                </wp:positionV>
                <wp:extent cx="4221480" cy="1452880"/>
                <wp:effectExtent l="0" t="0" r="26670" b="13970"/>
                <wp:wrapTopAndBottom/>
                <wp:docPr id="89" name="Groupe 1"/>
                <wp:cNvGraphicFramePr/>
                <a:graphic xmlns:a="http://schemas.openxmlformats.org/drawingml/2006/main">
                  <a:graphicData uri="http://schemas.microsoft.com/office/word/2010/wordprocessingGroup">
                    <wpg:wgp>
                      <wpg:cNvGrpSpPr/>
                      <wpg:grpSpPr>
                        <a:xfrm>
                          <a:off x="0" y="0"/>
                          <a:ext cx="4221480" cy="1452880"/>
                          <a:chOff x="0" y="-3923"/>
                          <a:chExt cx="3011118" cy="984208"/>
                        </a:xfrm>
                      </wpg:grpSpPr>
                      <wps:wsp>
                        <wps:cNvPr id="90" name="Rectangle 90">
                          <a:extLst>
                            <a:ext uri="{FF2B5EF4-FFF2-40B4-BE49-F238E27FC236}">
                              <a16:creationId xmlns:a16="http://schemas.microsoft.com/office/drawing/2014/main" id="{477FEEA0-DAE3-4519-B547-CCEE8CECDC58}"/>
                            </a:ext>
                          </a:extLst>
                        </wps:cNvPr>
                        <wps:cNvSpPr/>
                        <wps:spPr>
                          <a:xfrm>
                            <a:off x="0" y="3067"/>
                            <a:ext cx="732597" cy="36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2E2166"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Ellipse 91">
                          <a:extLst>
                            <a:ext uri="{FF2B5EF4-FFF2-40B4-BE49-F238E27FC236}">
                              <a16:creationId xmlns:a16="http://schemas.microsoft.com/office/drawing/2014/main" id="{34F24C8B-28CA-43B9-8D6C-307DAB8EA038}"/>
                            </a:ext>
                          </a:extLst>
                        </wps:cNvPr>
                        <wps:cNvSpPr/>
                        <wps:spPr>
                          <a:xfrm>
                            <a:off x="1077695" y="0"/>
                            <a:ext cx="855465" cy="399358"/>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818F70C" w14:textId="77777777" w:rsidR="00EE3A2D" w:rsidRPr="003F0537" w:rsidRDefault="00EE3A2D" w:rsidP="00EE3A2D">
                              <w:pPr>
                                <w:pStyle w:val="NormalWeb"/>
                                <w:spacing w:after="0"/>
                                <w:ind w:left="0"/>
                                <w:jc w:val="center"/>
                                <w:rPr>
                                  <w:sz w:val="22"/>
                                  <w:szCs w:val="22"/>
                                </w:rPr>
                              </w:pPr>
                              <w:r>
                                <w:rPr>
                                  <w:rFonts w:ascii="Arial" w:hAnsi="Arial" w:cs="Arial"/>
                                  <w:color w:val="000000"/>
                                  <w:kern w:val="24"/>
                                  <w:sz w:val="22"/>
                                  <w:szCs w:val="22"/>
                                </w:rPr>
                                <w:t>Électrolyseur</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92" name="Rectangle 92">
                          <a:extLst>
                            <a:ext uri="{FF2B5EF4-FFF2-40B4-BE49-F238E27FC236}">
                              <a16:creationId xmlns:a16="http://schemas.microsoft.com/office/drawing/2014/main" id="{8F62F558-6E50-430F-BB8F-CA45F0959E6C}"/>
                            </a:ext>
                          </a:extLst>
                        </wps:cNvPr>
                        <wps:cNvSpPr/>
                        <wps:spPr>
                          <a:xfrm>
                            <a:off x="1137712" y="611370"/>
                            <a:ext cx="732597" cy="36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952C7A"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kern w:val="24"/>
                                  <w:sz w:val="22"/>
                                  <w:szCs w:val="22"/>
                                </w:rPr>
                                <w:t>Cadre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Connecteur droit avec flèche 93">
                          <a:extLst>
                            <a:ext uri="{FF2B5EF4-FFF2-40B4-BE49-F238E27FC236}">
                              <a16:creationId xmlns:a16="http://schemas.microsoft.com/office/drawing/2014/main" id="{D5176422-B7BF-44BE-87FA-DF3B0F8FE19B}"/>
                            </a:ext>
                          </a:extLst>
                        </wps:cNvPr>
                        <wps:cNvCnPr>
                          <a:cxnSpLocks/>
                          <a:stCxn id="91" idx="4"/>
                          <a:endCxn id="92" idx="0"/>
                        </wps:cNvCnPr>
                        <wps:spPr>
                          <a:xfrm flipH="1">
                            <a:off x="1504011" y="399358"/>
                            <a:ext cx="1417" cy="212012"/>
                          </a:xfrm>
                          <a:prstGeom prst="straightConnector1">
                            <a:avLst/>
                          </a:prstGeom>
                          <a:noFill/>
                          <a:ln w="38100" cap="flat" cmpd="sng" algn="ctr">
                            <a:solidFill>
                              <a:sysClr val="windowText" lastClr="000000"/>
                            </a:solidFill>
                            <a:prstDash val="solid"/>
                            <a:miter lim="800000"/>
                            <a:tailEnd type="arrow"/>
                          </a:ln>
                          <a:effectLst/>
                        </wps:spPr>
                        <wps:bodyPr/>
                      </wps:wsp>
                      <wps:wsp>
                        <wps:cNvPr id="94" name="Connecteur droit avec flèche 94">
                          <a:extLst>
                            <a:ext uri="{FF2B5EF4-FFF2-40B4-BE49-F238E27FC236}">
                              <a16:creationId xmlns:a16="http://schemas.microsoft.com/office/drawing/2014/main" id="{82FFAC27-B88F-4E7D-9AC3-33DE7CBFB518}"/>
                            </a:ext>
                          </a:extLst>
                        </wps:cNvPr>
                        <wps:cNvCnPr/>
                        <wps:spPr>
                          <a:xfrm>
                            <a:off x="732596" y="181841"/>
                            <a:ext cx="345367" cy="1308"/>
                          </a:xfrm>
                          <a:prstGeom prst="straightConnector1">
                            <a:avLst/>
                          </a:prstGeom>
                          <a:noFill/>
                          <a:ln w="38100" cap="flat" cmpd="sng" algn="ctr">
                            <a:solidFill>
                              <a:sysClr val="windowText" lastClr="000000"/>
                            </a:solidFill>
                            <a:prstDash val="solid"/>
                            <a:miter lim="800000"/>
                            <a:tailEnd type="arrow"/>
                          </a:ln>
                          <a:effectLst/>
                        </wps:spPr>
                        <wps:bodyPr/>
                      </wps:wsp>
                      <wps:wsp>
                        <wps:cNvPr id="95" name="Connecteur droit avec flèche 95">
                          <a:extLst>
                            <a:ext uri="{FF2B5EF4-FFF2-40B4-BE49-F238E27FC236}">
                              <a16:creationId xmlns:a16="http://schemas.microsoft.com/office/drawing/2014/main" id="{7D2B3316-C5CF-4CF4-9E6C-83C763838887}"/>
                            </a:ext>
                          </a:extLst>
                        </wps:cNvPr>
                        <wps:cNvCnPr/>
                        <wps:spPr>
                          <a:xfrm>
                            <a:off x="1933154" y="180535"/>
                            <a:ext cx="345367" cy="1308"/>
                          </a:xfrm>
                          <a:prstGeom prst="straightConnector1">
                            <a:avLst/>
                          </a:prstGeom>
                          <a:noFill/>
                          <a:ln w="38100" cap="flat" cmpd="sng" algn="ctr">
                            <a:solidFill>
                              <a:sysClr val="windowText" lastClr="000000"/>
                            </a:solidFill>
                            <a:prstDash val="solid"/>
                            <a:miter lim="800000"/>
                            <a:tailEnd type="arrow"/>
                          </a:ln>
                          <a:effectLst/>
                        </wps:spPr>
                        <wps:bodyPr/>
                      </wps:wsp>
                      <wps:wsp>
                        <wps:cNvPr id="96" name="Rectangle 96">
                          <a:extLst>
                            <a:ext uri="{FF2B5EF4-FFF2-40B4-BE49-F238E27FC236}">
                              <a16:creationId xmlns:a16="http://schemas.microsoft.com/office/drawing/2014/main" id="{78398032-70BC-48FC-B7D3-F51D0743E9A0}"/>
                            </a:ext>
                          </a:extLst>
                        </wps:cNvPr>
                        <wps:cNvSpPr/>
                        <wps:spPr>
                          <a:xfrm>
                            <a:off x="2278521" y="-3923"/>
                            <a:ext cx="732597" cy="36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9A4424"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7BD22" id="Groupe 1" o:spid="_x0000_s1050" style="position:absolute;margin-left:94.5pt;margin-top:9.75pt;width:332.4pt;height:114.4pt;z-index:251713536" coordorigin=",-39" coordsize="30111,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">
                <v:rect id="Rectangle 90" o:spid="_x0000_s1051" style="position:absolute;top:30;width:7325;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" fillcolor="window" strokecolor="windowText" strokeweight="1pt">
                  <v:textbox>
                    <w:txbxContent>
                      <w:p w14:paraId="692E2166"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1</w:t>
                        </w:r>
                      </w:p>
                    </w:txbxContent>
                  </v:textbox>
                </v:rect>
                <v:oval id="Ellipse 91" o:spid="_x0000_s1052" style="position:absolute;left:10776;width:8555;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" fillcolor="window" strokecolor="windowText" strokeweight="1pt">
                  <v:stroke joinstyle="miter"/>
                  <v:textbox inset="0,,0">
                    <w:txbxContent>
                      <w:p w14:paraId="6818F70C" w14:textId="77777777" w:rsidR="00EE3A2D" w:rsidRPr="003F0537" w:rsidRDefault="00EE3A2D" w:rsidP="00EE3A2D">
                        <w:pPr>
                          <w:pStyle w:val="NormalWeb"/>
                          <w:spacing w:after="0"/>
                          <w:ind w:left="0"/>
                          <w:jc w:val="center"/>
                          <w:rPr>
                            <w:sz w:val="22"/>
                            <w:szCs w:val="22"/>
                          </w:rPr>
                        </w:pPr>
                        <w:r>
                          <w:rPr>
                            <w:rFonts w:ascii="Arial" w:hAnsi="Arial" w:cs="Arial"/>
                            <w:color w:val="000000"/>
                            <w:kern w:val="24"/>
                            <w:sz w:val="22"/>
                            <w:szCs w:val="22"/>
                          </w:rPr>
                          <w:t>Électrolyseur</w:t>
                        </w:r>
                      </w:p>
                    </w:txbxContent>
                  </v:textbox>
                </v:oval>
                <v:rect id="Rectangle 92" o:spid="_x0000_s1053" style="position:absolute;left:11377;top:6113;width:7326;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" fillcolor="window" strokecolor="windowText" strokeweight="1pt">
                  <v:textbox>
                    <w:txbxContent>
                      <w:p w14:paraId="0F952C7A"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kern w:val="24"/>
                            <w:sz w:val="22"/>
                            <w:szCs w:val="22"/>
                          </w:rPr>
                          <w:t>Cadre 3</w:t>
                        </w:r>
                      </w:p>
                    </w:txbxContent>
                  </v:textbox>
                </v:rect>
                <v:shape id="Connecteur droit avec flèche 93" o:spid="_x0000_s1054" type="#_x0000_t32" style="position:absolute;left:15040;top:3993;width:14;height:2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" strokecolor="windowText" strokeweight="3pt">
                  <v:stroke endarrow="open" joinstyle="miter"/>
                  <o:lock v:ext="edit" shapetype="f"/>
                </v:shape>
                <v:shape id="Connecteur droit avec flèche 94" o:spid="_x0000_s1055" type="#_x0000_t32" style="position:absolute;left:7325;top:1818;width:345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" strokecolor="windowText" strokeweight="3pt">
                  <v:stroke endarrow="open" joinstyle="miter"/>
                </v:shape>
                <v:shape id="Connecteur droit avec flèche 95" o:spid="_x0000_s1056" type="#_x0000_t32" style="position:absolute;left:19331;top:1805;width:345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" strokecolor="windowText" strokeweight="3pt">
                  <v:stroke endarrow="open" joinstyle="miter"/>
                </v:shape>
                <v:rect id="Rectangle 96" o:spid="_x0000_s1057" style="position:absolute;left:22785;top:-39;width:7326;height:3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" fillcolor="window" strokecolor="windowText" strokeweight="1pt">
                  <v:textbox>
                    <w:txbxContent>
                      <w:p w14:paraId="429A4424" w14:textId="77777777" w:rsidR="00EE3A2D" w:rsidRPr="003F0537" w:rsidRDefault="00EE3A2D" w:rsidP="00EE3A2D">
                        <w:pPr>
                          <w:pStyle w:val="NormalWeb"/>
                          <w:spacing w:after="0"/>
                          <w:ind w:left="0"/>
                          <w:jc w:val="center"/>
                          <w:rPr>
                            <w:sz w:val="22"/>
                            <w:szCs w:val="22"/>
                          </w:rPr>
                        </w:pPr>
                        <w:r w:rsidRPr="003F0537">
                          <w:rPr>
                            <w:rFonts w:ascii="Arial" w:hAnsi="Arial" w:cs="Arial"/>
                            <w:color w:val="000000" w:themeColor="dark1"/>
                            <w:kern w:val="24"/>
                            <w:sz w:val="22"/>
                            <w:szCs w:val="22"/>
                          </w:rPr>
                          <w:t>Cadre 2</w:t>
                        </w:r>
                      </w:p>
                    </w:txbxContent>
                  </v:textbox>
                </v:rect>
                <w10:wrap type="topAndBottom"/>
              </v:group>
            </w:pict>
          </mc:Fallback>
        </mc:AlternateContent>
      </w:r>
    </w:p>
    <w:p w14:paraId="26693068" w14:textId="77777777" w:rsidR="00EE3A2D" w:rsidRPr="00EE3A2D" w:rsidRDefault="00EE3A2D" w:rsidP="00EE3A2D">
      <w:pPr>
        <w:spacing w:after="0" w:line="240" w:lineRule="auto"/>
        <w:ind w:left="0"/>
        <w:rPr>
          <w:rFonts w:cs="Arial"/>
          <w:b/>
          <w:lang w:eastAsia="en-US"/>
        </w:rPr>
      </w:pPr>
    </w:p>
    <w:p w14:paraId="2C72DA74"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2.2.</w:t>
      </w:r>
      <w:r w:rsidRPr="00EE3A2D">
        <w:rPr>
          <w:rFonts w:cs="Arial"/>
          <w:lang w:eastAsia="en-US"/>
        </w:rPr>
        <w:t xml:space="preserve"> Déterminer, en utilisant la modélisation effectuée par le logiciel de calcul, les valeurs des grandeurs physiques </w:t>
      </w:r>
      <w:r w:rsidRPr="00EE3A2D">
        <w:rPr>
          <w:rFonts w:cs="Arial"/>
          <w:i/>
          <w:lang w:eastAsia="en-US"/>
        </w:rPr>
        <w:t>E’</w:t>
      </w:r>
      <w:r w:rsidRPr="00EE3A2D">
        <w:rPr>
          <w:rFonts w:cs="Arial"/>
          <w:lang w:eastAsia="en-US"/>
        </w:rPr>
        <w:t xml:space="preserve"> et </w:t>
      </w:r>
      <w:r w:rsidRPr="00EE3A2D">
        <w:rPr>
          <w:rFonts w:cs="Arial"/>
          <w:i/>
          <w:lang w:eastAsia="en-US"/>
        </w:rPr>
        <w:t>r’</w:t>
      </w:r>
      <w:r w:rsidRPr="00EE3A2D">
        <w:rPr>
          <w:rFonts w:cs="Arial"/>
          <w:lang w:eastAsia="en-US"/>
        </w:rPr>
        <w:t xml:space="preserve"> pour cet électrolyseur. </w:t>
      </w:r>
    </w:p>
    <w:p w14:paraId="4D33515B" w14:textId="77777777" w:rsidR="00EE3A2D" w:rsidRPr="00EE3A2D" w:rsidRDefault="00EE3A2D" w:rsidP="00EE3A2D">
      <w:pPr>
        <w:spacing w:after="0" w:line="240" w:lineRule="auto"/>
        <w:ind w:left="0"/>
        <w:rPr>
          <w:rFonts w:cs="Arial"/>
          <w:lang w:eastAsia="en-US"/>
        </w:rPr>
      </w:pPr>
    </w:p>
    <w:p w14:paraId="44C4F942"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2.3.1.</w:t>
      </w:r>
      <w:r w:rsidRPr="00EE3A2D">
        <w:rPr>
          <w:rFonts w:cs="Arial"/>
          <w:lang w:eastAsia="en-US"/>
        </w:rPr>
        <w:t xml:space="preserve"> Donner l’expression littérale de l’énergie totale reçue </w:t>
      </w:r>
      <w:proofErr w:type="spellStart"/>
      <w:r w:rsidRPr="00EE3A2D">
        <w:rPr>
          <w:rFonts w:cs="Arial"/>
          <w:i/>
          <w:iCs/>
          <w:lang w:eastAsia="en-US"/>
        </w:rPr>
        <w:t>E</w:t>
      </w:r>
      <w:r w:rsidRPr="00EE3A2D">
        <w:rPr>
          <w:rFonts w:cs="Arial"/>
          <w:iCs/>
          <w:vertAlign w:val="subscript"/>
          <w:lang w:eastAsia="en-US"/>
        </w:rPr>
        <w:t>reçue</w:t>
      </w:r>
      <w:proofErr w:type="spellEnd"/>
      <w:r w:rsidRPr="00EE3A2D">
        <w:rPr>
          <w:rFonts w:cs="Arial"/>
          <w:lang w:eastAsia="en-US"/>
        </w:rPr>
        <w:t xml:space="preserve"> par l’électrolyseur s’il fonctionne pendant une durée </w:t>
      </w:r>
      <w:r w:rsidRPr="00EE3A2D">
        <w:rPr>
          <w:rFonts w:cs="Arial"/>
          <w:lang w:eastAsia="en-US"/>
        </w:rPr>
        <w:sym w:font="Symbol" w:char="F044"/>
      </w:r>
      <w:r w:rsidRPr="00EE3A2D">
        <w:rPr>
          <w:rFonts w:cs="Arial"/>
          <w:i/>
          <w:lang w:eastAsia="en-US"/>
        </w:rPr>
        <w:t>t</w:t>
      </w:r>
      <w:r w:rsidRPr="00EE3A2D">
        <w:rPr>
          <w:rFonts w:cs="Arial"/>
          <w:lang w:eastAsia="en-US"/>
        </w:rPr>
        <w:t xml:space="preserve"> en fonction de </w:t>
      </w:r>
      <w:r w:rsidRPr="00EE3A2D">
        <w:rPr>
          <w:rFonts w:cs="Arial"/>
          <w:i/>
          <w:lang w:eastAsia="en-US"/>
        </w:rPr>
        <w:t>U</w:t>
      </w:r>
      <w:r w:rsidRPr="00EE3A2D">
        <w:rPr>
          <w:rFonts w:cs="Arial"/>
          <w:lang w:eastAsia="en-US"/>
        </w:rPr>
        <w:t xml:space="preserve">, </w:t>
      </w:r>
      <w:r w:rsidRPr="00EE3A2D">
        <w:rPr>
          <w:rFonts w:cs="Arial"/>
          <w:i/>
          <w:lang w:eastAsia="en-US"/>
        </w:rPr>
        <w:t>I</w:t>
      </w:r>
      <w:r w:rsidRPr="00EE3A2D">
        <w:rPr>
          <w:rFonts w:cs="Arial"/>
          <w:lang w:eastAsia="en-US"/>
        </w:rPr>
        <w:t xml:space="preserve"> et </w:t>
      </w:r>
      <w:r w:rsidRPr="00EE3A2D">
        <w:rPr>
          <w:rFonts w:cs="Arial"/>
          <w:lang w:eastAsia="en-US"/>
        </w:rPr>
        <w:sym w:font="Symbol" w:char="F044"/>
      </w:r>
      <w:r w:rsidRPr="00EE3A2D">
        <w:rPr>
          <w:rFonts w:cs="Arial"/>
          <w:i/>
          <w:lang w:eastAsia="en-US"/>
        </w:rPr>
        <w:t>t</w:t>
      </w:r>
      <w:r w:rsidRPr="00EE3A2D">
        <w:rPr>
          <w:rFonts w:cs="Arial"/>
          <w:lang w:eastAsia="en-US"/>
        </w:rPr>
        <w:t>.</w:t>
      </w:r>
    </w:p>
    <w:p w14:paraId="539B33B7"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2.3.2.</w:t>
      </w:r>
      <w:r w:rsidRPr="00EE3A2D">
        <w:rPr>
          <w:rFonts w:cs="Arial"/>
          <w:lang w:eastAsia="en-US"/>
        </w:rPr>
        <w:t xml:space="preserve"> Donner l’expression littérale de l’énergie totale dissipée </w:t>
      </w:r>
      <w:proofErr w:type="spellStart"/>
      <w:r w:rsidRPr="00EE3A2D">
        <w:rPr>
          <w:rFonts w:cs="Arial"/>
          <w:i/>
          <w:iCs/>
          <w:lang w:eastAsia="en-US"/>
        </w:rPr>
        <w:t>E</w:t>
      </w:r>
      <w:r w:rsidRPr="00EE3A2D">
        <w:rPr>
          <w:rFonts w:cs="Arial"/>
          <w:iCs/>
          <w:vertAlign w:val="subscript"/>
          <w:lang w:eastAsia="en-US"/>
        </w:rPr>
        <w:t>dissipée</w:t>
      </w:r>
      <w:proofErr w:type="spellEnd"/>
      <w:r w:rsidRPr="00EE3A2D">
        <w:rPr>
          <w:rFonts w:cs="Arial"/>
          <w:lang w:eastAsia="en-US"/>
        </w:rPr>
        <w:t xml:space="preserve"> par l’électrolyseur sous forme d’effet Joule s’il fonctionne pendant une durée </w:t>
      </w:r>
      <w:r w:rsidRPr="00EE3A2D">
        <w:rPr>
          <w:rFonts w:cs="Arial"/>
          <w:lang w:eastAsia="en-US"/>
        </w:rPr>
        <w:sym w:font="Symbol" w:char="F044"/>
      </w:r>
      <w:r w:rsidRPr="00EE3A2D">
        <w:rPr>
          <w:rFonts w:cs="Arial"/>
          <w:i/>
          <w:lang w:eastAsia="en-US"/>
        </w:rPr>
        <w:t>t</w:t>
      </w:r>
      <w:r w:rsidRPr="00EE3A2D">
        <w:rPr>
          <w:rFonts w:cs="Arial"/>
          <w:lang w:eastAsia="en-US"/>
        </w:rPr>
        <w:t>.</w:t>
      </w:r>
    </w:p>
    <w:p w14:paraId="041BCC0D" w14:textId="6DA97E5D" w:rsidR="00EE3A2D" w:rsidRPr="00EE3A2D" w:rsidRDefault="00EE3A2D" w:rsidP="008D3EE4">
      <w:pPr>
        <w:spacing w:after="0" w:line="240" w:lineRule="auto"/>
        <w:ind w:left="0"/>
        <w:jc w:val="both"/>
        <w:rPr>
          <w:rFonts w:cs="Arial"/>
          <w:lang w:eastAsia="en-US"/>
        </w:rPr>
      </w:pPr>
      <w:r w:rsidRPr="00EE3A2D">
        <w:rPr>
          <w:rFonts w:cs="Arial"/>
          <w:b/>
          <w:lang w:eastAsia="en-US"/>
        </w:rPr>
        <w:t>2.3.3.</w:t>
      </w:r>
      <w:r w:rsidRPr="00EE3A2D">
        <w:rPr>
          <w:rFonts w:cs="Arial"/>
          <w:lang w:eastAsia="en-US"/>
        </w:rPr>
        <w:t xml:space="preserve"> En déduire que l’expression littérale du rendement de l’électrolyseur est </w:t>
      </w:r>
      <w:r w:rsidR="00766449" w:rsidRPr="00EE3A2D">
        <w:rPr>
          <w:rFonts w:cs="Arial"/>
          <w:position w:val="-24"/>
          <w:lang w:eastAsia="en-US"/>
        </w:rPr>
        <w:object w:dxaOrig="800" w:dyaOrig="660" w14:anchorId="4E8E9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pt" o:ole="">
            <v:imagedata r:id="rId11" o:title=""/>
          </v:shape>
          <o:OLEObject Type="Embed" ProgID="Equation.DSMT4" ShapeID="_x0000_i1025" DrawAspect="Content" ObjectID="_1654943278" r:id="rId12"/>
        </w:object>
      </w:r>
      <w:r w:rsidRPr="00EE3A2D">
        <w:rPr>
          <w:rFonts w:cs="Arial"/>
          <w:lang w:eastAsia="en-US"/>
        </w:rPr>
        <w:t>.</w:t>
      </w:r>
    </w:p>
    <w:p w14:paraId="396FB6A9"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2.3.4.</w:t>
      </w:r>
      <w:r w:rsidRPr="00EE3A2D">
        <w:rPr>
          <w:rFonts w:cs="Arial"/>
          <w:lang w:eastAsia="en-US"/>
        </w:rPr>
        <w:t> Calculer le rendement de cet électrolyseur pour un courant d’intensité</w:t>
      </w:r>
      <w:r w:rsidRPr="00EE3A2D">
        <w:rPr>
          <w:rFonts w:cs="Arial"/>
          <w:i/>
          <w:lang w:eastAsia="en-US"/>
        </w:rPr>
        <w:t xml:space="preserve"> I</w:t>
      </w:r>
      <w:r w:rsidRPr="00EE3A2D">
        <w:rPr>
          <w:rFonts w:cs="Arial"/>
          <w:lang w:eastAsia="en-US"/>
        </w:rPr>
        <w:t xml:space="preserve"> = 50 mA. </w:t>
      </w:r>
    </w:p>
    <w:p w14:paraId="0DBF441E" w14:textId="77777777" w:rsidR="00EE3A2D" w:rsidRPr="00EE3A2D" w:rsidRDefault="00EE3A2D" w:rsidP="00EE3A2D">
      <w:pPr>
        <w:spacing w:after="0" w:line="240" w:lineRule="auto"/>
        <w:ind w:left="0"/>
        <w:rPr>
          <w:rFonts w:cs="Arial"/>
          <w:b/>
          <w:lang w:eastAsia="en-US"/>
        </w:rPr>
      </w:pPr>
    </w:p>
    <w:p w14:paraId="7DA4FAC0" w14:textId="77777777" w:rsidR="00EE3A2D" w:rsidRPr="00EE3A2D" w:rsidRDefault="00EE3A2D" w:rsidP="008D3EE4">
      <w:pPr>
        <w:spacing w:after="0" w:line="240" w:lineRule="auto"/>
        <w:ind w:left="0"/>
        <w:jc w:val="both"/>
        <w:rPr>
          <w:rFonts w:cs="Arial"/>
          <w:lang w:eastAsia="en-US"/>
        </w:rPr>
      </w:pPr>
      <w:r w:rsidRPr="00EE3A2D">
        <w:rPr>
          <w:rFonts w:cs="Arial"/>
          <w:b/>
          <w:lang w:eastAsia="en-US"/>
        </w:rPr>
        <w:t>2.4.</w:t>
      </w:r>
      <w:r w:rsidRPr="00EE3A2D">
        <w:rPr>
          <w:rFonts w:cs="Arial"/>
          <w:lang w:eastAsia="en-US"/>
        </w:rPr>
        <w:t> En s’appuyant sur les données de l’énoncé et les réponses aux questions précédentes, expliquer en quoi le projet semble être une bonne alternative aux énergies fossiles.</w:t>
      </w:r>
    </w:p>
    <w:sectPr w:rsidR="00EE3A2D" w:rsidRPr="00EE3A2D" w:rsidSect="00C64D7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4AE6" w14:textId="77777777" w:rsidR="0088677C" w:rsidRDefault="0088677C" w:rsidP="0053612B">
      <w:pPr>
        <w:spacing w:after="0" w:line="240" w:lineRule="auto"/>
      </w:pPr>
      <w:r>
        <w:separator/>
      </w:r>
    </w:p>
  </w:endnote>
  <w:endnote w:type="continuationSeparator" w:id="0">
    <w:p w14:paraId="257F5602" w14:textId="77777777" w:rsidR="0088677C" w:rsidRDefault="0088677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C5EE" w14:textId="77777777" w:rsidR="0088677C" w:rsidRDefault="0088677C" w:rsidP="0053612B">
      <w:pPr>
        <w:spacing w:after="0" w:line="240" w:lineRule="auto"/>
      </w:pPr>
      <w:r>
        <w:separator/>
      </w:r>
    </w:p>
  </w:footnote>
  <w:footnote w:type="continuationSeparator" w:id="0">
    <w:p w14:paraId="55722A47" w14:textId="77777777" w:rsidR="0088677C" w:rsidRDefault="0088677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6C6EA5"/>
    <w:multiLevelType w:val="multilevel"/>
    <w:tmpl w:val="5AE476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b/>
        <w:bCs/>
        <w:color w:val="auto"/>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10"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A6FCA"/>
    <w:multiLevelType w:val="hybridMultilevel"/>
    <w:tmpl w:val="81844864"/>
    <w:lvl w:ilvl="0" w:tplc="B6883122">
      <w:start w:val="1"/>
      <w:numFmt w:val="upperRoman"/>
      <w:lvlText w:val="%1."/>
      <w:lvlJc w:val="left"/>
      <w:pPr>
        <w:ind w:left="720" w:hanging="720"/>
      </w:pPr>
      <w:rPr>
        <w:rFonts w:hint="default"/>
        <w:b/>
        <w:color w:val="auto"/>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6"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A10EEC"/>
    <w:multiLevelType w:val="multilevel"/>
    <w:tmpl w:val="C97E6F7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5E7747D7"/>
    <w:multiLevelType w:val="multilevel"/>
    <w:tmpl w:val="7E60A5D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AC0C84"/>
    <w:multiLevelType w:val="hybridMultilevel"/>
    <w:tmpl w:val="63A409D4"/>
    <w:lvl w:ilvl="0" w:tplc="F6CC8DB8">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6"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B561C9"/>
    <w:multiLevelType w:val="hybridMultilevel"/>
    <w:tmpl w:val="4F501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054E8"/>
    <w:multiLevelType w:val="hybridMultilevel"/>
    <w:tmpl w:val="ED907488"/>
    <w:lvl w:ilvl="0" w:tplc="E3F82B20">
      <w:start w:val="2200"/>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9"/>
  </w:num>
  <w:num w:numId="2">
    <w:abstractNumId w:val="24"/>
  </w:num>
  <w:num w:numId="3">
    <w:abstractNumId w:val="3"/>
  </w:num>
  <w:num w:numId="4">
    <w:abstractNumId w:val="10"/>
  </w:num>
  <w:num w:numId="5">
    <w:abstractNumId w:val="20"/>
  </w:num>
  <w:num w:numId="6">
    <w:abstractNumId w:val="12"/>
  </w:num>
  <w:num w:numId="7">
    <w:abstractNumId w:val="4"/>
  </w:num>
  <w:num w:numId="8">
    <w:abstractNumId w:val="22"/>
  </w:num>
  <w:num w:numId="9">
    <w:abstractNumId w:val="16"/>
  </w:num>
  <w:num w:numId="10">
    <w:abstractNumId w:val="25"/>
  </w:num>
  <w:num w:numId="11">
    <w:abstractNumId w:val="0"/>
  </w:num>
  <w:num w:numId="12">
    <w:abstractNumId w:val="11"/>
  </w:num>
  <w:num w:numId="13">
    <w:abstractNumId w:val="14"/>
  </w:num>
  <w:num w:numId="14">
    <w:abstractNumId w:val="15"/>
  </w:num>
  <w:num w:numId="15">
    <w:abstractNumId w:val="18"/>
  </w:num>
  <w:num w:numId="16">
    <w:abstractNumId w:val="5"/>
  </w:num>
  <w:num w:numId="17">
    <w:abstractNumId w:val="2"/>
  </w:num>
  <w:num w:numId="18">
    <w:abstractNumId w:val="6"/>
  </w:num>
  <w:num w:numId="19">
    <w:abstractNumId w:val="21"/>
  </w:num>
  <w:num w:numId="20">
    <w:abstractNumId w:val="1"/>
  </w:num>
  <w:num w:numId="21">
    <w:abstractNumId w:val="26"/>
  </w:num>
  <w:num w:numId="22">
    <w:abstractNumId w:val="8"/>
  </w:num>
  <w:num w:numId="23">
    <w:abstractNumId w:val="28"/>
  </w:num>
  <w:num w:numId="24">
    <w:abstractNumId w:val="7"/>
  </w:num>
  <w:num w:numId="25">
    <w:abstractNumId w:val="17"/>
  </w:num>
  <w:num w:numId="26">
    <w:abstractNumId w:val="13"/>
  </w:num>
  <w:num w:numId="27">
    <w:abstractNumId w:val="23"/>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31C43"/>
    <w:rsid w:val="000508EF"/>
    <w:rsid w:val="000629A4"/>
    <w:rsid w:val="00066145"/>
    <w:rsid w:val="00071770"/>
    <w:rsid w:val="000719AF"/>
    <w:rsid w:val="000A3345"/>
    <w:rsid w:val="000C6554"/>
    <w:rsid w:val="0010255E"/>
    <w:rsid w:val="00103C42"/>
    <w:rsid w:val="00116AFA"/>
    <w:rsid w:val="00121498"/>
    <w:rsid w:val="00133B59"/>
    <w:rsid w:val="001424D6"/>
    <w:rsid w:val="001476E0"/>
    <w:rsid w:val="001532D0"/>
    <w:rsid w:val="001718FD"/>
    <w:rsid w:val="001771F9"/>
    <w:rsid w:val="001B4B56"/>
    <w:rsid w:val="001C3680"/>
    <w:rsid w:val="001F415E"/>
    <w:rsid w:val="00224039"/>
    <w:rsid w:val="00252240"/>
    <w:rsid w:val="002561F1"/>
    <w:rsid w:val="00297283"/>
    <w:rsid w:val="002A68A6"/>
    <w:rsid w:val="002B20A9"/>
    <w:rsid w:val="002E4943"/>
    <w:rsid w:val="0033081D"/>
    <w:rsid w:val="003408B3"/>
    <w:rsid w:val="00353541"/>
    <w:rsid w:val="00367F29"/>
    <w:rsid w:val="003C2916"/>
    <w:rsid w:val="003D1776"/>
    <w:rsid w:val="003E1483"/>
    <w:rsid w:val="004060C3"/>
    <w:rsid w:val="004213BF"/>
    <w:rsid w:val="004242B1"/>
    <w:rsid w:val="004B3EFA"/>
    <w:rsid w:val="004B41C6"/>
    <w:rsid w:val="004F13CF"/>
    <w:rsid w:val="00502E06"/>
    <w:rsid w:val="005122FA"/>
    <w:rsid w:val="00535A2C"/>
    <w:rsid w:val="0053612B"/>
    <w:rsid w:val="00571B73"/>
    <w:rsid w:val="005822C2"/>
    <w:rsid w:val="005F583D"/>
    <w:rsid w:val="00607A0E"/>
    <w:rsid w:val="00612C9F"/>
    <w:rsid w:val="00626644"/>
    <w:rsid w:val="00626E0F"/>
    <w:rsid w:val="00634187"/>
    <w:rsid w:val="00643D11"/>
    <w:rsid w:val="00650CA0"/>
    <w:rsid w:val="00657206"/>
    <w:rsid w:val="00670968"/>
    <w:rsid w:val="0067731A"/>
    <w:rsid w:val="00680041"/>
    <w:rsid w:val="006A2305"/>
    <w:rsid w:val="006B1682"/>
    <w:rsid w:val="006E390A"/>
    <w:rsid w:val="007110B0"/>
    <w:rsid w:val="007275B1"/>
    <w:rsid w:val="00766449"/>
    <w:rsid w:val="0077193A"/>
    <w:rsid w:val="00772C44"/>
    <w:rsid w:val="007818BD"/>
    <w:rsid w:val="007845EA"/>
    <w:rsid w:val="007A7764"/>
    <w:rsid w:val="007C35A8"/>
    <w:rsid w:val="007E7885"/>
    <w:rsid w:val="007F5301"/>
    <w:rsid w:val="00801DE5"/>
    <w:rsid w:val="00826640"/>
    <w:rsid w:val="00837873"/>
    <w:rsid w:val="0084040C"/>
    <w:rsid w:val="00857478"/>
    <w:rsid w:val="00860F2B"/>
    <w:rsid w:val="00875770"/>
    <w:rsid w:val="008804AC"/>
    <w:rsid w:val="0088677C"/>
    <w:rsid w:val="0089178E"/>
    <w:rsid w:val="00893F38"/>
    <w:rsid w:val="008A18A9"/>
    <w:rsid w:val="008A1EAC"/>
    <w:rsid w:val="008D3EE4"/>
    <w:rsid w:val="008E5053"/>
    <w:rsid w:val="008E65AB"/>
    <w:rsid w:val="008F0214"/>
    <w:rsid w:val="008F477F"/>
    <w:rsid w:val="008F7014"/>
    <w:rsid w:val="008F72C8"/>
    <w:rsid w:val="009449E3"/>
    <w:rsid w:val="00977ADB"/>
    <w:rsid w:val="009C7521"/>
    <w:rsid w:val="009D1A0F"/>
    <w:rsid w:val="009D5E9A"/>
    <w:rsid w:val="009D7A17"/>
    <w:rsid w:val="009E0FEA"/>
    <w:rsid w:val="009E3318"/>
    <w:rsid w:val="00A30FA0"/>
    <w:rsid w:val="00A378B7"/>
    <w:rsid w:val="00A56120"/>
    <w:rsid w:val="00A61AC9"/>
    <w:rsid w:val="00A76AD3"/>
    <w:rsid w:val="00A87BC0"/>
    <w:rsid w:val="00A92D78"/>
    <w:rsid w:val="00AB4BAE"/>
    <w:rsid w:val="00AC2414"/>
    <w:rsid w:val="00AD38CA"/>
    <w:rsid w:val="00AF5BC9"/>
    <w:rsid w:val="00B01E20"/>
    <w:rsid w:val="00B13C1A"/>
    <w:rsid w:val="00B2660B"/>
    <w:rsid w:val="00B75349"/>
    <w:rsid w:val="00B850C9"/>
    <w:rsid w:val="00B92318"/>
    <w:rsid w:val="00BA4398"/>
    <w:rsid w:val="00BA76B0"/>
    <w:rsid w:val="00BB7437"/>
    <w:rsid w:val="00C17A52"/>
    <w:rsid w:val="00C33076"/>
    <w:rsid w:val="00C44650"/>
    <w:rsid w:val="00C64D77"/>
    <w:rsid w:val="00C67037"/>
    <w:rsid w:val="00C8269B"/>
    <w:rsid w:val="00C8311A"/>
    <w:rsid w:val="00CA5A3D"/>
    <w:rsid w:val="00CA5D1C"/>
    <w:rsid w:val="00CB5AF5"/>
    <w:rsid w:val="00CB6093"/>
    <w:rsid w:val="00CC0053"/>
    <w:rsid w:val="00D15825"/>
    <w:rsid w:val="00D33C41"/>
    <w:rsid w:val="00D545E4"/>
    <w:rsid w:val="00D563AB"/>
    <w:rsid w:val="00D760A4"/>
    <w:rsid w:val="00DE5A39"/>
    <w:rsid w:val="00E32F53"/>
    <w:rsid w:val="00E51C64"/>
    <w:rsid w:val="00E5600F"/>
    <w:rsid w:val="00E63874"/>
    <w:rsid w:val="00EA0C7A"/>
    <w:rsid w:val="00EB6640"/>
    <w:rsid w:val="00EE1F69"/>
    <w:rsid w:val="00EE3A2D"/>
    <w:rsid w:val="00F03BC8"/>
    <w:rsid w:val="00F06AF1"/>
    <w:rsid w:val="00F074C8"/>
    <w:rsid w:val="00F1181C"/>
    <w:rsid w:val="00F13990"/>
    <w:rsid w:val="00F503B7"/>
    <w:rsid w:val="00F7662F"/>
    <w:rsid w:val="00FA2E0B"/>
    <w:rsid w:val="00FA75C8"/>
    <w:rsid w:val="00FC63C9"/>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 w:type="character" w:customStyle="1" w:styleId="resulturllong">
    <w:name w:val="result__url__long"/>
    <w:basedOn w:val="Policepardfaut"/>
    <w:rsid w:val="007F5301"/>
  </w:style>
  <w:style w:type="table" w:customStyle="1" w:styleId="Grilledutableau21">
    <w:name w:val="Grille du tableau21"/>
    <w:basedOn w:val="TableauNormal"/>
    <w:next w:val="Grilledutableau"/>
    <w:uiPriority w:val="39"/>
    <w:rsid w:val="00EE3A2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6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la1ere.francetvinfo.fr/guyane-fonds-meridiam-hdf-energy-vont-financer-construire-plus-grande-centrale-electrique-non-polluante-au-monde-626880.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Classeur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400">
                <a:latin typeface="Arial" panose="020B0604020202020204" pitchFamily="34" charset="0"/>
                <a:cs typeface="Arial" panose="020B0604020202020204" pitchFamily="34" charset="0"/>
              </a:rPr>
              <a:t>Électrolyseur</a:t>
            </a:r>
          </a:p>
        </c:rich>
      </c:tx>
      <c:overlay val="0"/>
      <c:spPr>
        <a:noFill/>
        <a:ln>
          <a:noFill/>
        </a:ln>
        <a:effectLst/>
      </c:spPr>
    </c:title>
    <c:autoTitleDeleted val="0"/>
    <c:plotArea>
      <c:layout/>
      <c:scatterChart>
        <c:scatterStyle val="lineMarker"/>
        <c:varyColors val="0"/>
        <c:ser>
          <c:idx val="1"/>
          <c:order val="0"/>
          <c:tx>
            <c:v>Electrolyseur</c:v>
          </c:tx>
          <c:spPr>
            <a:ln w="28575" cap="rnd" cmpd="sng" algn="ctr">
              <a:noFill/>
              <a:prstDash val="solid"/>
              <a:round/>
            </a:ln>
            <a:effectLst/>
          </c:spPr>
          <c:marker>
            <c:symbol val="diamond"/>
            <c:size val="5"/>
            <c:spPr>
              <a:solidFill>
                <a:schemeClr val="dk1">
                  <a:tint val="55000"/>
                </a:schemeClr>
              </a:solidFill>
              <a:ln w="6350" cap="flat" cmpd="sng" algn="ctr">
                <a:solidFill>
                  <a:schemeClr val="dk1">
                    <a:tint val="55000"/>
                  </a:schemeClr>
                </a:solidFill>
                <a:prstDash val="solid"/>
                <a:round/>
              </a:ln>
              <a:effectLst/>
            </c:spPr>
          </c:marker>
          <c:xVal>
            <c:numRef>
              <c:f>Feuil1!$B$4:$N$4</c:f>
              <c:numCache>
                <c:formatCode>General</c:formatCode>
                <c:ptCount val="13"/>
                <c:pt idx="0">
                  <c:v>0</c:v>
                </c:pt>
                <c:pt idx="1">
                  <c:v>0</c:v>
                </c:pt>
                <c:pt idx="2">
                  <c:v>0</c:v>
                </c:pt>
                <c:pt idx="3">
                  <c:v>0.1</c:v>
                </c:pt>
                <c:pt idx="4">
                  <c:v>3.4</c:v>
                </c:pt>
                <c:pt idx="5">
                  <c:v>9.6999999999999993</c:v>
                </c:pt>
                <c:pt idx="6">
                  <c:v>16.2</c:v>
                </c:pt>
                <c:pt idx="7">
                  <c:v>21.9</c:v>
                </c:pt>
                <c:pt idx="8">
                  <c:v>27.9</c:v>
                </c:pt>
                <c:pt idx="9">
                  <c:v>34.799999999999997</c:v>
                </c:pt>
                <c:pt idx="10">
                  <c:v>40.5</c:v>
                </c:pt>
                <c:pt idx="11">
                  <c:v>47.2</c:v>
                </c:pt>
                <c:pt idx="12">
                  <c:v>53.5</c:v>
                </c:pt>
              </c:numCache>
            </c:numRef>
          </c:xVal>
          <c:yVal>
            <c:numRef>
              <c:f>Feuil1!$B$3:$N$3</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mooth val="0"/>
          <c:extLst>
            <c:ext xmlns:c16="http://schemas.microsoft.com/office/drawing/2014/chart" uri="{C3380CC4-5D6E-409C-BE32-E72D297353CC}">
              <c16:uniqueId val="{00000000-0965-4747-BA43-661BEDEA8209}"/>
            </c:ext>
          </c:extLst>
        </c:ser>
        <c:dLbls>
          <c:showLegendKey val="0"/>
          <c:showVal val="0"/>
          <c:showCatName val="0"/>
          <c:showSerName val="0"/>
          <c:showPercent val="0"/>
          <c:showBubbleSize val="0"/>
        </c:dLbls>
        <c:axId val="294189696"/>
        <c:axId val="298823040"/>
      </c:scatterChart>
      <c:valAx>
        <c:axId val="2941896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fr-FR" i="1"/>
                  <a:t>I</a:t>
                </a:r>
                <a:r>
                  <a:rPr lang="fr-FR"/>
                  <a:t>(mA)</a:t>
                </a:r>
              </a:p>
            </c:rich>
          </c:tx>
          <c:overlay val="0"/>
          <c:spPr>
            <a:noFill/>
            <a:ln>
              <a:noFill/>
            </a:ln>
            <a:effectLst/>
          </c:spPr>
        </c:title>
        <c:numFmt formatCode="General" sourceLinked="1"/>
        <c:majorTickMark val="in"/>
        <c:minorTickMark val="in"/>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298823040"/>
        <c:crosses val="autoZero"/>
        <c:crossBetween val="midCat"/>
      </c:valAx>
      <c:valAx>
        <c:axId val="298823040"/>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i="1"/>
                  <a:t>U </a:t>
                </a:r>
                <a:r>
                  <a:rPr lang="en-US"/>
                  <a:t>(V)</a:t>
                </a:r>
              </a:p>
            </c:rich>
          </c:tx>
          <c:layout>
            <c:manualLayout>
              <c:xMode val="edge"/>
              <c:yMode val="edge"/>
              <c:x val="3.0555555555555555E-2"/>
              <c:y val="0.37364792942548847"/>
            </c:manualLayout>
          </c:layout>
          <c:overlay val="0"/>
          <c:spPr>
            <a:noFill/>
            <a:ln>
              <a:noFill/>
            </a:ln>
            <a:effectLst/>
          </c:spPr>
        </c:title>
        <c:numFmt formatCode="General" sourceLinked="1"/>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29418969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C199-A0A0-4110-B1D4-9FAD3C26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E3C physique Chimie</vt:lpstr>
    </vt:vector>
  </TitlesOfParts>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E3C physique Chimie</dc:title>
  <dc:creator/>
  <cp:lastModifiedBy/>
  <cp:revision>1</cp:revision>
  <dcterms:created xsi:type="dcterms:W3CDTF">2020-06-29T11:40:00Z</dcterms:created>
  <dcterms:modified xsi:type="dcterms:W3CDTF">2020-06-29T11:41:00Z</dcterms:modified>
</cp:coreProperties>
</file>