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40BE444C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</w:t>
      </w:r>
      <w:r w:rsidR="006B65F3">
        <w:rPr>
          <w:rFonts w:ascii="Arial" w:hAnsi="Arial" w:cs="Arial"/>
          <w:b/>
          <w:bCs/>
          <w:sz w:val="24"/>
          <w:szCs w:val="24"/>
        </w:rPr>
        <w:t>Juin</w:t>
      </w:r>
      <w:r w:rsidR="009757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6B65F3">
        <w:rPr>
          <w:rFonts w:ascii="Arial" w:hAnsi="Arial" w:cs="Arial"/>
          <w:b/>
          <w:bCs/>
          <w:sz w:val="24"/>
          <w:szCs w:val="24"/>
        </w:rPr>
        <w:t>1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Métropole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B65F3">
        <w:rPr>
          <w:rFonts w:ascii="Arial" w:hAnsi="Arial" w:cs="Arial"/>
          <w:b/>
          <w:bCs/>
          <w:sz w:val="24"/>
          <w:szCs w:val="24"/>
        </w:rPr>
        <w:t>Sujet 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738BD1C9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975731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6B65F3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0125B4BD" w:rsidR="00EB63DF" w:rsidRPr="002C27A0" w:rsidRDefault="00D378F8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ÉTUDE d’un film de savon</w:t>
      </w:r>
    </w:p>
    <w:p w14:paraId="5EF8DA73" w14:textId="589CB12E" w:rsidR="00EB63DF" w:rsidRPr="00CF3DBA" w:rsidRDefault="00EB63DF" w:rsidP="000D6EDC">
      <w:pPr>
        <w:spacing w:after="0" w:line="240" w:lineRule="auto"/>
        <w:jc w:val="both"/>
        <w:rPr>
          <w:rFonts w:ascii="Arial" w:hAnsi="Arial" w:cs="Arial"/>
        </w:rPr>
      </w:pPr>
    </w:p>
    <w:p w14:paraId="0469E20F" w14:textId="2DBB617A" w:rsidR="00107A43" w:rsidRPr="00CF3DBA" w:rsidRDefault="00107A43" w:rsidP="000D6EDC">
      <w:pPr>
        <w:spacing w:after="0" w:line="240" w:lineRule="auto"/>
        <w:jc w:val="both"/>
        <w:rPr>
          <w:rFonts w:ascii="Arial" w:hAnsi="Arial" w:cs="Arial"/>
        </w:rPr>
      </w:pPr>
    </w:p>
    <w:p w14:paraId="75E93E9C" w14:textId="4FCE6041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CF3DBA">
        <w:rPr>
          <w:rFonts w:ascii="Arial" w:hAnsi="Arial" w:cs="Arial"/>
          <w:spacing w:val="-4"/>
        </w:rPr>
        <w:t>Le phénomène d’interférences peut être utilisé pour déterminer l’épaisseur d’un matériau transparent. Dans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cet exercice, l’objectif est de déterminer l’épaisseur d’un film de savon en réalisant une expérience simple.</w:t>
      </w:r>
    </w:p>
    <w:p w14:paraId="74E27513" w14:textId="77777777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10E49FF3" w14:textId="0EDD1411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CF3DBA">
        <w:rPr>
          <w:rFonts w:ascii="Arial" w:hAnsi="Arial" w:cs="Arial"/>
          <w:spacing w:val="-4"/>
        </w:rPr>
        <w:t>Un cadre de forme rectangulaire est plongé dans de l’eau savonneuse pour former un film de savon à l’intérieur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du cadre. L’épaisseur du film n’est pas la même partout</w:t>
      </w:r>
      <w:r w:rsidR="00103E5A" w:rsidRPr="00CF3DBA">
        <w:rPr>
          <w:rFonts w:ascii="Arial" w:hAnsi="Arial" w:cs="Arial"/>
          <w:spacing w:val="-4"/>
        </w:rPr>
        <w:t> :</w:t>
      </w:r>
      <w:r w:rsidRPr="00CF3DBA">
        <w:rPr>
          <w:rFonts w:ascii="Arial" w:hAnsi="Arial" w:cs="Arial"/>
          <w:spacing w:val="-4"/>
        </w:rPr>
        <w:t xml:space="preserve"> elle est plus importante en bas du dispositif du fait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de l’action de la gravité. On éclaire le film de savon avec de la lumière blanche, et sous un angle approprié,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on observe une figure d’interférences.</w:t>
      </w:r>
    </w:p>
    <w:p w14:paraId="3FB07AEC" w14:textId="77777777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14373884" w14:textId="34A0E8D9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CF3DBA">
        <w:rPr>
          <w:rFonts w:ascii="Arial" w:hAnsi="Arial" w:cs="Arial"/>
          <w:spacing w:val="-4"/>
        </w:rPr>
        <w:t>Le rayon 1 arrive sur le film de savon. La lumière est en partie réfléchie (rayon 2) et elle pénètre en partie dans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le film de savon. Le rayon issu de la réflexion sur l’autre côté du film en ressort ensuite (rayon 3) conformément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au schéma de la figure 2. Les rayons lumineux 2 et 3 interfèrent alors. Ces interférences sont visibles sur le</w:t>
      </w:r>
      <w:r w:rsidR="00103E5A" w:rsidRPr="00CF3DBA">
        <w:rPr>
          <w:rFonts w:ascii="Arial" w:hAnsi="Arial" w:cs="Arial"/>
          <w:spacing w:val="-4"/>
        </w:rPr>
        <w:t xml:space="preserve"> </w:t>
      </w:r>
      <w:r w:rsidRPr="00CF3DBA">
        <w:rPr>
          <w:rFonts w:ascii="Arial" w:hAnsi="Arial" w:cs="Arial"/>
          <w:spacing w:val="-4"/>
        </w:rPr>
        <w:t>film de savon.</w:t>
      </w:r>
    </w:p>
    <w:p w14:paraId="12FE861F" w14:textId="35D2B5F6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52481B71" w14:textId="6B4C0169" w:rsidR="00103E5A" w:rsidRPr="00CF3DBA" w:rsidRDefault="00103E5A" w:rsidP="00103E5A">
      <w:pPr>
        <w:spacing w:after="0" w:line="240" w:lineRule="auto"/>
        <w:jc w:val="center"/>
        <w:rPr>
          <w:rFonts w:ascii="Arial" w:hAnsi="Arial" w:cs="Arial"/>
        </w:rPr>
      </w:pPr>
      <w:r w:rsidRPr="00CF3DBA">
        <w:rPr>
          <w:rFonts w:ascii="Arial" w:hAnsi="Arial" w:cs="Arial"/>
          <w:noProof/>
        </w:rPr>
        <w:drawing>
          <wp:inline distT="0" distB="0" distL="0" distR="0" wp14:anchorId="5A0A413B" wp14:editId="5F579E7D">
            <wp:extent cx="6191250" cy="17420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53" cy="17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792E" w14:textId="38CF4F5E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03E5A" w:rsidRPr="00CF3DBA" w14:paraId="6FC6A070" w14:textId="77777777" w:rsidTr="00103E5A">
        <w:tc>
          <w:tcPr>
            <w:tcW w:w="5097" w:type="dxa"/>
          </w:tcPr>
          <w:p w14:paraId="210450D6" w14:textId="283C761E" w:rsidR="00103E5A" w:rsidRPr="00CF3DBA" w:rsidRDefault="00103E5A" w:rsidP="00103E5A">
            <w:pPr>
              <w:jc w:val="center"/>
              <w:rPr>
                <w:rFonts w:ascii="Arial" w:hAnsi="Arial" w:cs="Arial"/>
                <w:spacing w:val="-4"/>
              </w:rPr>
            </w:pPr>
            <w:r w:rsidRPr="00CF3DBA">
              <w:rPr>
                <w:rFonts w:ascii="Arial" w:hAnsi="Arial" w:cs="Arial"/>
                <w:spacing w:val="-4"/>
              </w:rPr>
              <w:t>Figure 1. Schéma du montage expérimental</w:t>
            </w:r>
          </w:p>
        </w:tc>
        <w:tc>
          <w:tcPr>
            <w:tcW w:w="5097" w:type="dxa"/>
          </w:tcPr>
          <w:p w14:paraId="3D9DF4D7" w14:textId="5EECC052" w:rsidR="00103E5A" w:rsidRPr="00CF3DBA" w:rsidRDefault="00103E5A" w:rsidP="00CF3DBA">
            <w:pPr>
              <w:ind w:left="319" w:right="167"/>
              <w:jc w:val="both"/>
              <w:rPr>
                <w:rFonts w:ascii="Arial" w:hAnsi="Arial" w:cs="Arial"/>
                <w:spacing w:val="-4"/>
              </w:rPr>
            </w:pPr>
            <w:r w:rsidRPr="00CF3DBA">
              <w:rPr>
                <w:rFonts w:ascii="Arial" w:hAnsi="Arial" w:cs="Arial"/>
                <w:spacing w:val="-4"/>
              </w:rPr>
              <w:t>Figure 2. Coupe du film de savon avec la représentation du trajet de la lumière au niveau du film</w:t>
            </w:r>
          </w:p>
        </w:tc>
      </w:tr>
    </w:tbl>
    <w:p w14:paraId="747F64C5" w14:textId="77777777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4F087AFF" w14:textId="02182CE8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3DBA">
        <w:rPr>
          <w:rFonts w:ascii="Arial" w:hAnsi="Arial" w:cs="Arial"/>
          <w:b/>
          <w:bCs/>
        </w:rPr>
        <w:t>Données</w:t>
      </w:r>
      <w:r w:rsidR="00103E5A" w:rsidRPr="00CF3DBA">
        <w:rPr>
          <w:rFonts w:ascii="Arial" w:hAnsi="Arial" w:cs="Arial"/>
          <w:b/>
          <w:bCs/>
        </w:rPr>
        <w:t> :</w:t>
      </w:r>
    </w:p>
    <w:p w14:paraId="136373CA" w14:textId="2769F4F4" w:rsidR="006B65F3" w:rsidRPr="00CF3DBA" w:rsidRDefault="006B65F3" w:rsidP="00CF3DBA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CF3DBA">
        <w:rPr>
          <w:rFonts w:ascii="Arial" w:hAnsi="Arial" w:cs="Arial"/>
        </w:rPr>
        <w:t>la</w:t>
      </w:r>
      <w:proofErr w:type="gramEnd"/>
      <w:r w:rsidRPr="00CF3DBA">
        <w:rPr>
          <w:rFonts w:ascii="Arial" w:hAnsi="Arial" w:cs="Arial"/>
        </w:rPr>
        <w:t xml:space="preserve"> valeur de la célérité </w:t>
      </w:r>
      <w:r w:rsidRPr="00CF3DBA">
        <w:rPr>
          <w:rFonts w:ascii="Arial" w:hAnsi="Arial" w:cs="Arial"/>
          <w:i/>
          <w:iCs/>
        </w:rPr>
        <w:t>c</w:t>
      </w:r>
      <w:r w:rsidRPr="00CF3DBA">
        <w:rPr>
          <w:rFonts w:ascii="Arial" w:hAnsi="Arial" w:cs="Arial"/>
        </w:rPr>
        <w:t xml:space="preserve"> de la lumière dans le vide et dans l’air est supposée connue du candidat</w:t>
      </w:r>
      <w:r w:rsidR="00103E5A" w:rsidRPr="00CF3DBA">
        <w:rPr>
          <w:rFonts w:ascii="Arial" w:hAnsi="Arial" w:cs="Arial"/>
        </w:rPr>
        <w:t> ;</w:t>
      </w:r>
    </w:p>
    <w:p w14:paraId="4B207D68" w14:textId="38A1DBE9" w:rsidR="006B65F3" w:rsidRPr="00CF3DBA" w:rsidRDefault="006B65F3" w:rsidP="00CF3DBA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CF3DBA">
        <w:rPr>
          <w:rFonts w:ascii="Arial" w:hAnsi="Arial" w:cs="Arial"/>
        </w:rPr>
        <w:t>la</w:t>
      </w:r>
      <w:proofErr w:type="gramEnd"/>
      <w:r w:rsidRPr="00CF3DBA">
        <w:rPr>
          <w:rFonts w:ascii="Arial" w:hAnsi="Arial" w:cs="Arial"/>
        </w:rPr>
        <w:t xml:space="preserve"> valeur de l'indice de réfraction à l’intérieur du film de savon est </w:t>
      </w:r>
      <w:r w:rsidRPr="00CF3DBA">
        <w:rPr>
          <w:rFonts w:ascii="Arial" w:hAnsi="Arial" w:cs="Arial"/>
          <w:i/>
          <w:iCs/>
        </w:rPr>
        <w:t>n</w:t>
      </w:r>
      <w:r w:rsidRPr="00CF3DBA">
        <w:rPr>
          <w:rFonts w:ascii="Arial" w:hAnsi="Arial" w:cs="Arial"/>
        </w:rPr>
        <w:t xml:space="preserve"> = 1,34 pour toutes les longueurs</w:t>
      </w:r>
      <w:r w:rsidR="00103E5A" w:rsidRPr="00CF3DBA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>d’onde.</w:t>
      </w:r>
    </w:p>
    <w:p w14:paraId="6CB774D4" w14:textId="26F9B6E3" w:rsidR="00103E5A" w:rsidRPr="00CF3DBA" w:rsidRDefault="00CF3DBA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580CE8" wp14:editId="2F8D1F00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215390" cy="1828800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7D6D3" w14:textId="78686B3A" w:rsidR="006B65F3" w:rsidRPr="00CF3DBA" w:rsidRDefault="006B65F3" w:rsidP="00103E5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CF3DBA">
        <w:rPr>
          <w:rFonts w:ascii="Arial" w:hAnsi="Arial" w:cs="Arial"/>
          <w:b/>
          <w:bCs/>
        </w:rPr>
        <w:t>1.</w:t>
      </w:r>
      <w:r w:rsidR="00103E5A" w:rsidRPr="00CF3DBA">
        <w:rPr>
          <w:rFonts w:ascii="Arial" w:hAnsi="Arial" w:cs="Arial"/>
          <w:b/>
          <w:bCs/>
        </w:rPr>
        <w:tab/>
      </w:r>
      <w:r w:rsidRPr="00CF3DBA">
        <w:rPr>
          <w:rFonts w:ascii="Arial" w:hAnsi="Arial" w:cs="Arial"/>
          <w:b/>
          <w:bCs/>
        </w:rPr>
        <w:t>Le phénomène d’interférences</w:t>
      </w:r>
    </w:p>
    <w:p w14:paraId="41A629D7" w14:textId="1CCE0746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</w:rPr>
        <w:t>Le film de savon éclairé en lumière blanche est photographié. L’image est traitée par un</w:t>
      </w:r>
      <w:r w:rsidR="00103E5A" w:rsidRPr="00CF3DBA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 xml:space="preserve">logiciel qui permet de sélectionner une couleur correspondant à la longueur d’onde </w:t>
      </w:r>
      <w:r w:rsidRPr="00CF3DBA">
        <w:rPr>
          <w:rFonts w:ascii="Arial" w:hAnsi="Arial" w:cs="Arial"/>
          <w:i/>
          <w:iCs/>
        </w:rPr>
        <w:t>λ</w:t>
      </w:r>
      <w:r w:rsidR="00103E5A" w:rsidRPr="00CF3DBA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>dans l’air égale à 600 nm. Le résultat est présenté en figure 3.</w:t>
      </w:r>
    </w:p>
    <w:p w14:paraId="65583F6C" w14:textId="665868B3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78DFFE72" w14:textId="1D6FA21A" w:rsidR="006B65F3" w:rsidRPr="00CF3DBA" w:rsidRDefault="006B65F3" w:rsidP="00103E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CF3DBA">
        <w:rPr>
          <w:rFonts w:ascii="Arial" w:hAnsi="Arial" w:cs="Arial"/>
          <w:b/>
          <w:bCs/>
          <w:spacing w:val="-2"/>
        </w:rPr>
        <w:t>1.1.</w:t>
      </w:r>
      <w:r w:rsidR="00103E5A" w:rsidRPr="00CF3DBA">
        <w:rPr>
          <w:rFonts w:ascii="Arial" w:hAnsi="Arial" w:cs="Arial"/>
          <w:spacing w:val="-2"/>
        </w:rPr>
        <w:tab/>
      </w:r>
      <w:r w:rsidRPr="00CF3DBA">
        <w:rPr>
          <w:rFonts w:ascii="Arial" w:hAnsi="Arial" w:cs="Arial"/>
          <w:spacing w:val="-2"/>
        </w:rPr>
        <w:t>En utilisant la figure 3, expliquer comment distinguer les zones où les interférences</w:t>
      </w:r>
      <w:r w:rsidR="00103E5A" w:rsidRPr="00CF3DBA">
        <w:rPr>
          <w:rFonts w:ascii="Arial" w:hAnsi="Arial" w:cs="Arial"/>
          <w:spacing w:val="-2"/>
        </w:rPr>
        <w:t xml:space="preserve"> </w:t>
      </w:r>
      <w:r w:rsidRPr="00CF3DBA">
        <w:rPr>
          <w:rFonts w:ascii="Arial" w:hAnsi="Arial" w:cs="Arial"/>
          <w:spacing w:val="-2"/>
        </w:rPr>
        <w:t>sont constructives de celles où les interférences sont destructives.</w:t>
      </w:r>
    </w:p>
    <w:p w14:paraId="18DAF483" w14:textId="77777777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2A6F8613" w14:textId="53A208A4" w:rsidR="00975731" w:rsidRPr="00CF3DBA" w:rsidRDefault="006B65F3" w:rsidP="00103E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F3DBA">
        <w:rPr>
          <w:rFonts w:ascii="Arial" w:hAnsi="Arial" w:cs="Arial"/>
          <w:b/>
          <w:bCs/>
        </w:rPr>
        <w:t>1.2.</w:t>
      </w:r>
      <w:r w:rsidR="00103E5A" w:rsidRPr="00CF3DBA">
        <w:rPr>
          <w:rFonts w:ascii="Arial" w:hAnsi="Arial" w:cs="Arial"/>
        </w:rPr>
        <w:tab/>
      </w:r>
      <w:r w:rsidRPr="00CF3DBA">
        <w:rPr>
          <w:rFonts w:ascii="Arial" w:hAnsi="Arial" w:cs="Arial"/>
        </w:rPr>
        <w:t>Donner qualitativement la condition d’interférences constructives et celle</w:t>
      </w:r>
      <w:r w:rsidR="00103E5A" w:rsidRPr="00CF3DBA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>d’interférences destructives.</w:t>
      </w:r>
    </w:p>
    <w:p w14:paraId="7D6DB965" w14:textId="77777777" w:rsidR="00CF3DBA" w:rsidRDefault="00CF3DBA" w:rsidP="006B65F3">
      <w:pPr>
        <w:spacing w:after="0" w:line="240" w:lineRule="auto"/>
        <w:jc w:val="both"/>
        <w:rPr>
          <w:rFonts w:ascii="Arial" w:hAnsi="Arial" w:cs="Arial"/>
        </w:rPr>
      </w:pPr>
    </w:p>
    <w:p w14:paraId="2528FE33" w14:textId="77777777" w:rsidR="00CF3DBA" w:rsidRDefault="00CF3DBA" w:rsidP="006B65F3">
      <w:pPr>
        <w:spacing w:after="0" w:line="240" w:lineRule="auto"/>
        <w:jc w:val="both"/>
        <w:rPr>
          <w:rFonts w:ascii="Arial" w:hAnsi="Arial" w:cs="Arial"/>
        </w:rPr>
      </w:pPr>
    </w:p>
    <w:p w14:paraId="5AC03716" w14:textId="756E57BE" w:rsidR="006B65F3" w:rsidRPr="00CF3DBA" w:rsidRDefault="006B65F3" w:rsidP="00CF3DBA">
      <w:pPr>
        <w:spacing w:after="0" w:line="240" w:lineRule="auto"/>
        <w:ind w:left="7938"/>
        <w:jc w:val="center"/>
        <w:rPr>
          <w:rFonts w:ascii="Arial" w:hAnsi="Arial" w:cs="Arial"/>
        </w:rPr>
      </w:pPr>
      <w:r w:rsidRPr="00CF3DBA">
        <w:rPr>
          <w:rFonts w:ascii="Arial" w:hAnsi="Arial" w:cs="Arial"/>
        </w:rPr>
        <w:t>Figure 3. Interférences</w:t>
      </w:r>
    </w:p>
    <w:p w14:paraId="7689A703" w14:textId="1B0E1E83" w:rsidR="00975731" w:rsidRPr="00CF3DBA" w:rsidRDefault="006B65F3" w:rsidP="00CF3DBA">
      <w:pPr>
        <w:spacing w:after="0" w:line="240" w:lineRule="auto"/>
        <w:ind w:left="7938"/>
        <w:jc w:val="center"/>
        <w:rPr>
          <w:rFonts w:ascii="Arial" w:hAnsi="Arial" w:cs="Arial"/>
        </w:rPr>
      </w:pPr>
      <w:proofErr w:type="gramStart"/>
      <w:r w:rsidRPr="00CF3DBA">
        <w:rPr>
          <w:rFonts w:ascii="Arial" w:hAnsi="Arial" w:cs="Arial"/>
        </w:rPr>
        <w:t>sur</w:t>
      </w:r>
      <w:proofErr w:type="gramEnd"/>
      <w:r w:rsidRPr="00CF3DBA">
        <w:rPr>
          <w:rFonts w:ascii="Arial" w:hAnsi="Arial" w:cs="Arial"/>
        </w:rPr>
        <w:t xml:space="preserve"> le film de savon</w:t>
      </w:r>
    </w:p>
    <w:p w14:paraId="7A6DE4DA" w14:textId="1260A0B6" w:rsidR="00107A43" w:rsidRPr="00CF3DBA" w:rsidRDefault="00107A43" w:rsidP="000D6EDC">
      <w:pPr>
        <w:spacing w:after="0" w:line="240" w:lineRule="auto"/>
        <w:jc w:val="both"/>
        <w:rPr>
          <w:rFonts w:ascii="Arial" w:hAnsi="Arial" w:cs="Arial"/>
        </w:rPr>
      </w:pPr>
    </w:p>
    <w:p w14:paraId="10D82C22" w14:textId="7A854F09" w:rsidR="001E7045" w:rsidRPr="00CF3DBA" w:rsidRDefault="001E7045" w:rsidP="000D6EDC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</w:rPr>
        <w:br w:type="page"/>
      </w:r>
    </w:p>
    <w:p w14:paraId="17F746BA" w14:textId="41BADB90" w:rsidR="006B65F3" w:rsidRPr="00860C45" w:rsidRDefault="006B65F3" w:rsidP="00860C4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860C45">
        <w:rPr>
          <w:rFonts w:ascii="Arial" w:hAnsi="Arial" w:cs="Arial"/>
          <w:b/>
          <w:bCs/>
          <w:spacing w:val="-2"/>
        </w:rPr>
        <w:lastRenderedPageBreak/>
        <w:t>1.3.</w:t>
      </w:r>
      <w:r w:rsidR="00860C45" w:rsidRPr="00860C45">
        <w:rPr>
          <w:rFonts w:ascii="Arial" w:hAnsi="Arial" w:cs="Arial"/>
          <w:spacing w:val="-2"/>
        </w:rPr>
        <w:tab/>
      </w:r>
      <w:r w:rsidRPr="00860C45">
        <w:rPr>
          <w:rFonts w:ascii="Arial" w:hAnsi="Arial" w:cs="Arial"/>
          <w:spacing w:val="-2"/>
        </w:rPr>
        <w:t>Sur la figure 4, on représente le film de savon dans le cas où la lumière arrive perpendiculairement à sa</w:t>
      </w:r>
      <w:r w:rsidR="00103E5A" w:rsidRPr="00860C45">
        <w:rPr>
          <w:rFonts w:ascii="Arial" w:hAnsi="Arial" w:cs="Arial"/>
          <w:spacing w:val="-2"/>
        </w:rPr>
        <w:t xml:space="preserve"> </w:t>
      </w:r>
      <w:r w:rsidRPr="00860C45">
        <w:rPr>
          <w:rFonts w:ascii="Arial" w:hAnsi="Arial" w:cs="Arial"/>
          <w:spacing w:val="-2"/>
        </w:rPr>
        <w:t>surface. Au voisinage du point M, on considère que les deux faces du film de savon sont parallèles et</w:t>
      </w:r>
      <w:r w:rsidR="00103E5A" w:rsidRPr="00860C45">
        <w:rPr>
          <w:rFonts w:ascii="Arial" w:hAnsi="Arial" w:cs="Arial"/>
          <w:spacing w:val="-2"/>
        </w:rPr>
        <w:t xml:space="preserve"> </w:t>
      </w:r>
      <w:r w:rsidRPr="00860C45">
        <w:rPr>
          <w:rFonts w:ascii="Arial" w:hAnsi="Arial" w:cs="Arial"/>
          <w:spacing w:val="-2"/>
        </w:rPr>
        <w:t xml:space="preserve">que l’épaisseur du film </w:t>
      </w:r>
      <w:r w:rsidRPr="00860C45">
        <w:rPr>
          <w:rFonts w:ascii="Arial" w:hAnsi="Arial" w:cs="Arial"/>
          <w:i/>
          <w:iCs/>
          <w:spacing w:val="-2"/>
        </w:rPr>
        <w:t>e</w:t>
      </w:r>
      <w:r w:rsidRPr="00860C45">
        <w:rPr>
          <w:rFonts w:ascii="Arial" w:hAnsi="Arial" w:cs="Arial"/>
          <w:spacing w:val="-2"/>
        </w:rPr>
        <w:t xml:space="preserve"> est égale à 900 nm.</w:t>
      </w:r>
    </w:p>
    <w:p w14:paraId="64777E14" w14:textId="77777777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</w:p>
    <w:p w14:paraId="6983F694" w14:textId="7591C10F" w:rsidR="00103E5A" w:rsidRPr="00CF3DBA" w:rsidRDefault="00103E5A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  <w:noProof/>
        </w:rPr>
        <w:drawing>
          <wp:inline distT="0" distB="0" distL="0" distR="0" wp14:anchorId="1A6C0266" wp14:editId="4966532D">
            <wp:extent cx="6477000" cy="933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18E1" w14:textId="77777777" w:rsidR="006B65F3" w:rsidRPr="00CF3DBA" w:rsidRDefault="006B65F3" w:rsidP="00860C45">
      <w:pPr>
        <w:spacing w:before="120" w:after="0" w:line="240" w:lineRule="auto"/>
        <w:jc w:val="center"/>
        <w:rPr>
          <w:rFonts w:ascii="Arial" w:hAnsi="Arial" w:cs="Arial"/>
        </w:rPr>
      </w:pPr>
      <w:r w:rsidRPr="00CF3DBA">
        <w:rPr>
          <w:rFonts w:ascii="Arial" w:hAnsi="Arial" w:cs="Arial"/>
        </w:rPr>
        <w:t>Figure 4. Représentation du trajet des rayons 1, 2 et 3 tels que définis en introduction</w:t>
      </w:r>
    </w:p>
    <w:p w14:paraId="6748F33F" w14:textId="77777777" w:rsidR="00860C45" w:rsidRDefault="00860C45" w:rsidP="006B65F3">
      <w:pPr>
        <w:spacing w:after="0" w:line="240" w:lineRule="auto"/>
        <w:jc w:val="both"/>
        <w:rPr>
          <w:rFonts w:ascii="Arial" w:hAnsi="Arial" w:cs="Arial"/>
        </w:rPr>
      </w:pPr>
    </w:p>
    <w:p w14:paraId="632FC486" w14:textId="29368187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</w:rPr>
        <w:t>Dans les conditions d’éclairage et d’épaisseur de film précédentes, on admet que la différence de chemin</w:t>
      </w:r>
      <w:r w:rsidR="00860C45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 xml:space="preserve">optique </w:t>
      </w:r>
      <w:r w:rsidRPr="00A15B75">
        <w:rPr>
          <w:rFonts w:ascii="Arial" w:hAnsi="Arial" w:cs="Arial"/>
          <w:i/>
          <w:iCs/>
        </w:rPr>
        <w:t>δ</w:t>
      </w:r>
      <w:r w:rsidRPr="00CF3DBA">
        <w:rPr>
          <w:rFonts w:ascii="Arial" w:hAnsi="Arial" w:cs="Arial"/>
        </w:rPr>
        <w:t>(M) au point M entre les rayons 3 et 2 a pour expression</w:t>
      </w:r>
      <w:r w:rsidR="00860C45">
        <w:rPr>
          <w:rFonts w:ascii="Arial" w:hAnsi="Arial" w:cs="Arial"/>
        </w:rPr>
        <w:t> :</w:t>
      </w:r>
    </w:p>
    <w:p w14:paraId="591DD95C" w14:textId="7902FF69" w:rsidR="006B65F3" w:rsidRPr="00CF3DBA" w:rsidRDefault="00860C45" w:rsidP="006B65F3">
      <w:pPr>
        <w:spacing w:after="0" w:line="240" w:lineRule="auto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δ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e>
          </m:d>
          <m:r>
            <w:rPr>
              <w:rFonts w:ascii="Cambria Math" w:hAnsi="Cambria Math" w:cs="Arial"/>
            </w:rPr>
            <m:t>=2 n∙e-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  <w:i/>
                </w:rPr>
                <w:sym w:font="Symbol" w:char="F06C"/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69289388" w14:textId="77777777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</w:rPr>
        <w:t>Déterminer à l’aide d’un calcul si les interférences au point M sont destructives ou constructives.</w:t>
      </w:r>
    </w:p>
    <w:p w14:paraId="05F7823C" w14:textId="77777777" w:rsidR="00860C45" w:rsidRDefault="00860C45" w:rsidP="006B65F3">
      <w:pPr>
        <w:spacing w:after="0" w:line="240" w:lineRule="auto"/>
        <w:jc w:val="both"/>
        <w:rPr>
          <w:rFonts w:ascii="Arial" w:hAnsi="Arial" w:cs="Arial"/>
        </w:rPr>
      </w:pPr>
    </w:p>
    <w:p w14:paraId="54B0C4F0" w14:textId="113D5D3C" w:rsidR="006B65F3" w:rsidRPr="00A15B75" w:rsidRDefault="006B65F3" w:rsidP="00A15B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A15B75">
        <w:rPr>
          <w:rFonts w:ascii="Arial" w:hAnsi="Arial" w:cs="Arial"/>
          <w:b/>
          <w:bCs/>
        </w:rPr>
        <w:t>2.</w:t>
      </w:r>
      <w:r w:rsidR="00860C45" w:rsidRPr="00A15B75">
        <w:rPr>
          <w:rFonts w:ascii="Arial" w:hAnsi="Arial" w:cs="Arial"/>
          <w:b/>
          <w:bCs/>
        </w:rPr>
        <w:tab/>
      </w:r>
      <w:r w:rsidRPr="00A15B75">
        <w:rPr>
          <w:rFonts w:ascii="Arial" w:hAnsi="Arial" w:cs="Arial"/>
          <w:b/>
          <w:bCs/>
        </w:rPr>
        <w:t>Comparaison du phénomène d’interférences suivant la longueur d'onde étudiée</w:t>
      </w:r>
    </w:p>
    <w:p w14:paraId="75A6F6B6" w14:textId="293CB89D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</w:rPr>
        <w:t>La photo de l’expérience est traitée à l’aide d’un logiciel pour réaliser l’étude du phénomène en lumière bleue</w:t>
      </w:r>
      <w:r w:rsidR="00A15B75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>(</w:t>
      </w:r>
      <w:proofErr w:type="spellStart"/>
      <w:r w:rsidRPr="00A15B75">
        <w:rPr>
          <w:rFonts w:ascii="Arial" w:hAnsi="Arial" w:cs="Arial"/>
          <w:i/>
          <w:iCs/>
        </w:rPr>
        <w:t>λ</w:t>
      </w:r>
      <w:r w:rsidRPr="00A15B75">
        <w:rPr>
          <w:rFonts w:ascii="Arial" w:hAnsi="Arial" w:cs="Arial"/>
          <w:vertAlign w:val="subscript"/>
        </w:rPr>
        <w:t>bleu</w:t>
      </w:r>
      <w:proofErr w:type="spellEnd"/>
      <w:r w:rsidRPr="00CF3DBA">
        <w:rPr>
          <w:rFonts w:ascii="Arial" w:hAnsi="Arial" w:cs="Arial"/>
        </w:rPr>
        <w:t xml:space="preserve"> = 458 nm) et en lumière rouge-orangée (</w:t>
      </w:r>
      <w:proofErr w:type="spellStart"/>
      <w:r w:rsidRPr="00A15B75">
        <w:rPr>
          <w:rFonts w:ascii="Arial" w:hAnsi="Arial" w:cs="Arial"/>
          <w:i/>
          <w:iCs/>
        </w:rPr>
        <w:t>λ</w:t>
      </w:r>
      <w:r w:rsidRPr="00A15B75">
        <w:rPr>
          <w:rFonts w:ascii="Arial" w:hAnsi="Arial" w:cs="Arial"/>
          <w:vertAlign w:val="subscript"/>
        </w:rPr>
        <w:t>rouge</w:t>
      </w:r>
      <w:proofErr w:type="spellEnd"/>
      <w:r w:rsidRPr="00CF3DBA">
        <w:rPr>
          <w:rFonts w:ascii="Arial" w:hAnsi="Arial" w:cs="Arial"/>
        </w:rPr>
        <w:t xml:space="preserve"> = 600 nm).</w:t>
      </w:r>
    </w:p>
    <w:p w14:paraId="2C1A123B" w14:textId="41D36D3E" w:rsidR="00103E5A" w:rsidRPr="00CF3DBA" w:rsidRDefault="00103E5A" w:rsidP="00A15B75">
      <w:pPr>
        <w:spacing w:before="120" w:after="120" w:line="240" w:lineRule="auto"/>
        <w:jc w:val="center"/>
        <w:rPr>
          <w:rFonts w:ascii="Arial" w:hAnsi="Arial" w:cs="Arial"/>
        </w:rPr>
      </w:pPr>
      <w:r w:rsidRPr="00CF3DBA">
        <w:rPr>
          <w:rFonts w:ascii="Arial" w:hAnsi="Arial" w:cs="Arial"/>
          <w:noProof/>
        </w:rPr>
        <w:drawing>
          <wp:inline distT="0" distB="0" distL="0" distR="0" wp14:anchorId="2629EC5E" wp14:editId="4988DC10">
            <wp:extent cx="4997564" cy="252085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13" cy="25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ACB7" w14:textId="7F3A1C19" w:rsidR="006B65F3" w:rsidRPr="00CF3DBA" w:rsidRDefault="006B65F3" w:rsidP="00A15B75">
      <w:pPr>
        <w:spacing w:after="0" w:line="240" w:lineRule="auto"/>
        <w:jc w:val="center"/>
        <w:rPr>
          <w:rFonts w:ascii="Arial" w:hAnsi="Arial" w:cs="Arial"/>
        </w:rPr>
      </w:pPr>
      <w:r w:rsidRPr="00CF3DBA">
        <w:rPr>
          <w:rFonts w:ascii="Arial" w:hAnsi="Arial" w:cs="Arial"/>
        </w:rPr>
        <w:t>Figure 5. Montage photo des résultats des deux expériences</w:t>
      </w:r>
    </w:p>
    <w:p w14:paraId="1D270023" w14:textId="77777777" w:rsidR="00A15B75" w:rsidRDefault="00A15B75" w:rsidP="006B65F3">
      <w:pPr>
        <w:spacing w:after="0" w:line="240" w:lineRule="auto"/>
        <w:jc w:val="both"/>
        <w:rPr>
          <w:rFonts w:ascii="Arial" w:hAnsi="Arial" w:cs="Arial"/>
        </w:rPr>
      </w:pPr>
    </w:p>
    <w:p w14:paraId="32D04EE2" w14:textId="7AA633C3" w:rsidR="006B65F3" w:rsidRPr="00CF3DBA" w:rsidRDefault="006B65F3" w:rsidP="006B65F3">
      <w:pPr>
        <w:spacing w:after="0" w:line="240" w:lineRule="auto"/>
        <w:jc w:val="both"/>
        <w:rPr>
          <w:rFonts w:ascii="Arial" w:hAnsi="Arial" w:cs="Arial"/>
        </w:rPr>
      </w:pPr>
      <w:r w:rsidRPr="00CF3DBA">
        <w:rPr>
          <w:rFonts w:ascii="Arial" w:hAnsi="Arial" w:cs="Arial"/>
        </w:rPr>
        <w:t>En raison des phénomènes de réflexion des rayons, les interférences constructives apparaissent pour</w:t>
      </w:r>
      <w:r w:rsidR="00A15B75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>différentes épaisseurs du film de savon.</w:t>
      </w:r>
    </w:p>
    <w:p w14:paraId="49A4FD2C" w14:textId="1C981066" w:rsidR="006B65F3" w:rsidRPr="00A15B75" w:rsidRDefault="006B65F3" w:rsidP="00A15B7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A15B75">
        <w:rPr>
          <w:rFonts w:ascii="Arial" w:hAnsi="Arial" w:cs="Arial"/>
          <w:b/>
          <w:bCs/>
          <w:spacing w:val="-2"/>
        </w:rPr>
        <w:t>2.1.</w:t>
      </w:r>
      <w:r w:rsidR="00A15B75" w:rsidRPr="00A15B75">
        <w:rPr>
          <w:rFonts w:ascii="Arial" w:hAnsi="Arial" w:cs="Arial"/>
          <w:spacing w:val="-2"/>
        </w:rPr>
        <w:tab/>
      </w:r>
      <w:r w:rsidRPr="00A15B75">
        <w:rPr>
          <w:rFonts w:ascii="Arial" w:hAnsi="Arial" w:cs="Arial"/>
          <w:spacing w:val="-2"/>
        </w:rPr>
        <w:t>Montrer que les épaisseurs correspondant à des interférences constructives sont données par la relation</w:t>
      </w:r>
      <w:r w:rsidR="00A15B75" w:rsidRPr="00A15B75">
        <w:rPr>
          <w:rFonts w:ascii="Arial" w:hAnsi="Arial" w:cs="Arial"/>
          <w:spacing w:val="-2"/>
        </w:rPr>
        <w:t xml:space="preserve"> </w:t>
      </w:r>
      <w:r w:rsidRPr="00A15B75">
        <w:rPr>
          <w:rFonts w:ascii="Arial" w:hAnsi="Arial" w:cs="Arial"/>
          <w:spacing w:val="-2"/>
        </w:rPr>
        <w:t>suivante</w:t>
      </w:r>
      <w:r w:rsidR="00A15B75" w:rsidRPr="00A15B75">
        <w:rPr>
          <w:rFonts w:ascii="Arial" w:hAnsi="Arial" w:cs="Arial"/>
          <w:spacing w:val="-2"/>
        </w:rPr>
        <w:t> :</w:t>
      </w:r>
    </w:p>
    <w:p w14:paraId="75129BC2" w14:textId="53309856" w:rsidR="006B65F3" w:rsidRDefault="00000000" w:rsidP="006B65F3">
      <w:pPr>
        <w:spacing w:after="0" w:line="240" w:lineRule="auto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k</m:t>
                  </m:r>
                  <m:r>
                    <w:rPr>
                      <w:rFonts w:ascii="Cambria Math" w:hAnsi="Cambria Math" w:cs="Arial"/>
                    </w:rPr>
                    <m:t>+1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  <w:i/>
                </w:rPr>
                <w:sym w:font="Symbol" w:char="F06C"/>
              </m:r>
            </m:num>
            <m:den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14:paraId="0D9CD57F" w14:textId="77777777" w:rsidR="00A15B75" w:rsidRPr="00CF3DBA" w:rsidRDefault="00A15B75" w:rsidP="006B65F3">
      <w:pPr>
        <w:spacing w:after="0" w:line="240" w:lineRule="auto"/>
        <w:jc w:val="both"/>
        <w:rPr>
          <w:rFonts w:ascii="Arial" w:hAnsi="Arial" w:cs="Arial"/>
        </w:rPr>
      </w:pPr>
    </w:p>
    <w:p w14:paraId="0417EE1E" w14:textId="0A50F6BC" w:rsidR="006B65F3" w:rsidRDefault="006B65F3" w:rsidP="006B65F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F3DBA">
        <w:rPr>
          <w:rFonts w:ascii="Arial" w:hAnsi="Arial" w:cs="Arial"/>
        </w:rPr>
        <w:t>avec</w:t>
      </w:r>
      <w:proofErr w:type="gramEnd"/>
      <w:r w:rsidRPr="00CF3DBA">
        <w:rPr>
          <w:rFonts w:ascii="Arial" w:hAnsi="Arial" w:cs="Arial"/>
        </w:rPr>
        <w:t xml:space="preserve"> </w:t>
      </w:r>
      <w:r w:rsidRPr="00A15B75">
        <w:rPr>
          <w:rFonts w:ascii="Arial" w:hAnsi="Arial" w:cs="Arial"/>
          <w:i/>
          <w:iCs/>
        </w:rPr>
        <w:t>n</w:t>
      </w:r>
      <w:r w:rsidRPr="00CF3DBA">
        <w:rPr>
          <w:rFonts w:ascii="Arial" w:hAnsi="Arial" w:cs="Arial"/>
        </w:rPr>
        <w:t xml:space="preserve"> l’indice de réfraction du milieu, </w:t>
      </w:r>
      <w:proofErr w:type="spellStart"/>
      <w:r w:rsidRPr="00A15B75">
        <w:rPr>
          <w:rFonts w:ascii="Arial" w:hAnsi="Arial" w:cs="Arial"/>
          <w:i/>
          <w:iCs/>
        </w:rPr>
        <w:t>e</w:t>
      </w:r>
      <w:r w:rsidRPr="00A15B75">
        <w:rPr>
          <w:rFonts w:ascii="Arial" w:hAnsi="Arial" w:cs="Arial"/>
          <w:vertAlign w:val="subscript"/>
        </w:rPr>
        <w:t>k</w:t>
      </w:r>
      <w:proofErr w:type="spellEnd"/>
      <w:r w:rsidRPr="00CF3DBA">
        <w:rPr>
          <w:rFonts w:ascii="Arial" w:hAnsi="Arial" w:cs="Arial"/>
        </w:rPr>
        <w:t xml:space="preserve"> l’épaisseur du film, </w:t>
      </w:r>
      <w:r w:rsidRPr="00A15B75">
        <w:rPr>
          <w:rFonts w:ascii="Arial" w:hAnsi="Arial" w:cs="Arial"/>
        </w:rPr>
        <w:t>k</w:t>
      </w:r>
      <w:r w:rsidRPr="00CF3DBA">
        <w:rPr>
          <w:rFonts w:ascii="Arial" w:hAnsi="Arial" w:cs="Arial"/>
        </w:rPr>
        <w:t xml:space="preserve"> un nombre entier avec </w:t>
      </w:r>
      <w:r w:rsidRPr="00A15B75">
        <w:rPr>
          <w:rFonts w:ascii="Arial" w:hAnsi="Arial" w:cs="Arial"/>
        </w:rPr>
        <w:t>k</w:t>
      </w:r>
      <w:r w:rsidRPr="00CF3DBA">
        <w:rPr>
          <w:rFonts w:ascii="Arial" w:hAnsi="Arial" w:cs="Arial"/>
        </w:rPr>
        <w:t xml:space="preserve"> ≥ 0 et </w:t>
      </w:r>
      <w:r w:rsidRPr="00A15B75">
        <w:rPr>
          <w:rFonts w:ascii="Arial" w:hAnsi="Arial" w:cs="Arial"/>
          <w:i/>
          <w:iCs/>
        </w:rPr>
        <w:t>λ</w:t>
      </w:r>
      <w:r w:rsidRPr="00CF3DBA">
        <w:rPr>
          <w:rFonts w:ascii="Arial" w:hAnsi="Arial" w:cs="Arial"/>
        </w:rPr>
        <w:t xml:space="preserve"> la longueur</w:t>
      </w:r>
      <w:r w:rsidR="00A15B75">
        <w:rPr>
          <w:rFonts w:ascii="Arial" w:hAnsi="Arial" w:cs="Arial"/>
        </w:rPr>
        <w:t xml:space="preserve"> </w:t>
      </w:r>
      <w:r w:rsidRPr="00CF3DBA">
        <w:rPr>
          <w:rFonts w:ascii="Arial" w:hAnsi="Arial" w:cs="Arial"/>
        </w:rPr>
        <w:t>d’onde dans l’air sélectionnée par le traitement de l’image.</w:t>
      </w:r>
    </w:p>
    <w:p w14:paraId="4646A848" w14:textId="77777777" w:rsidR="00A15B75" w:rsidRPr="00CF3DBA" w:rsidRDefault="00A15B75" w:rsidP="006B65F3">
      <w:pPr>
        <w:spacing w:after="0" w:line="240" w:lineRule="auto"/>
        <w:jc w:val="both"/>
        <w:rPr>
          <w:rFonts w:ascii="Arial" w:hAnsi="Arial" w:cs="Arial"/>
        </w:rPr>
      </w:pPr>
    </w:p>
    <w:p w14:paraId="2516B2A4" w14:textId="1C086B80" w:rsidR="006B65F3" w:rsidRPr="00A15B75" w:rsidRDefault="006B65F3" w:rsidP="00A15B7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A15B75">
        <w:rPr>
          <w:rFonts w:ascii="Arial" w:hAnsi="Arial" w:cs="Arial"/>
          <w:b/>
          <w:bCs/>
          <w:spacing w:val="-2"/>
        </w:rPr>
        <w:t>2.2.</w:t>
      </w:r>
      <w:r w:rsidR="00A15B75" w:rsidRPr="00A15B75">
        <w:rPr>
          <w:rFonts w:ascii="Arial" w:hAnsi="Arial" w:cs="Arial"/>
          <w:spacing w:val="-2"/>
        </w:rPr>
        <w:tab/>
      </w:r>
      <w:r w:rsidRPr="00A15B75">
        <w:rPr>
          <w:rFonts w:ascii="Arial" w:hAnsi="Arial" w:cs="Arial"/>
          <w:spacing w:val="-2"/>
        </w:rPr>
        <w:t>Calculer l’épaisseur minimale pour que des interférences constructives en lumière bleue apparaissent.</w:t>
      </w:r>
    </w:p>
    <w:p w14:paraId="2FD896D8" w14:textId="77777777" w:rsidR="00A15B75" w:rsidRPr="00CF3DBA" w:rsidRDefault="00A15B75" w:rsidP="006B65F3">
      <w:pPr>
        <w:spacing w:after="0" w:line="240" w:lineRule="auto"/>
        <w:jc w:val="both"/>
        <w:rPr>
          <w:rFonts w:ascii="Arial" w:hAnsi="Arial" w:cs="Arial"/>
        </w:rPr>
      </w:pPr>
    </w:p>
    <w:p w14:paraId="4E207167" w14:textId="5DE561A9" w:rsidR="006B65F3" w:rsidRPr="00A15B75" w:rsidRDefault="006B65F3" w:rsidP="00A15B7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A15B75">
        <w:rPr>
          <w:rFonts w:ascii="Arial" w:hAnsi="Arial" w:cs="Arial"/>
          <w:b/>
          <w:bCs/>
          <w:spacing w:val="-2"/>
        </w:rPr>
        <w:t>2.3.</w:t>
      </w:r>
      <w:r w:rsidR="00A15B75" w:rsidRPr="00A15B75">
        <w:rPr>
          <w:rFonts w:ascii="Arial" w:hAnsi="Arial" w:cs="Arial"/>
          <w:spacing w:val="-2"/>
        </w:rPr>
        <w:tab/>
      </w:r>
      <w:r w:rsidRPr="00A15B75">
        <w:rPr>
          <w:rFonts w:ascii="Arial" w:hAnsi="Arial" w:cs="Arial"/>
          <w:spacing w:val="-2"/>
        </w:rPr>
        <w:t>La zone sans couleur de la figure 5 en haut du support correspond à une épaisseur de film très faible. On</w:t>
      </w:r>
      <w:r w:rsidR="00A15B75" w:rsidRPr="00A15B75">
        <w:rPr>
          <w:rFonts w:ascii="Arial" w:hAnsi="Arial" w:cs="Arial"/>
          <w:spacing w:val="-2"/>
        </w:rPr>
        <w:t xml:space="preserve"> </w:t>
      </w:r>
      <w:r w:rsidRPr="00A15B75">
        <w:rPr>
          <w:rFonts w:ascii="Arial" w:hAnsi="Arial" w:cs="Arial"/>
          <w:spacing w:val="-2"/>
        </w:rPr>
        <w:t>obtient alors des interférences destructives. On observe qu’au cours du temps la surface de cette zone</w:t>
      </w:r>
      <w:r w:rsidR="00A15B75" w:rsidRPr="00A15B75">
        <w:rPr>
          <w:rFonts w:ascii="Arial" w:hAnsi="Arial" w:cs="Arial"/>
          <w:spacing w:val="-2"/>
        </w:rPr>
        <w:t xml:space="preserve"> </w:t>
      </w:r>
      <w:r w:rsidRPr="00A15B75">
        <w:rPr>
          <w:rFonts w:ascii="Arial" w:hAnsi="Arial" w:cs="Arial"/>
          <w:spacing w:val="-2"/>
        </w:rPr>
        <w:t>s’étend vers le bas. Proposer une explication.</w:t>
      </w:r>
    </w:p>
    <w:p w14:paraId="11AA917F" w14:textId="77777777" w:rsidR="00A15B75" w:rsidRPr="00CF3DBA" w:rsidRDefault="00A15B75" w:rsidP="006B65F3">
      <w:pPr>
        <w:spacing w:after="0" w:line="240" w:lineRule="auto"/>
        <w:jc w:val="both"/>
        <w:rPr>
          <w:rFonts w:ascii="Arial" w:hAnsi="Arial" w:cs="Arial"/>
        </w:rPr>
      </w:pPr>
    </w:p>
    <w:p w14:paraId="0C5B9EAF" w14:textId="302406B4" w:rsidR="00975731" w:rsidRPr="00CF3DBA" w:rsidRDefault="006B65F3" w:rsidP="008C33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15B75">
        <w:rPr>
          <w:rFonts w:ascii="Arial" w:hAnsi="Arial" w:cs="Arial"/>
          <w:b/>
          <w:bCs/>
          <w:spacing w:val="-2"/>
        </w:rPr>
        <w:t>2.4.</w:t>
      </w:r>
      <w:r w:rsidR="00A15B75" w:rsidRPr="00A15B75">
        <w:rPr>
          <w:rFonts w:ascii="Arial" w:hAnsi="Arial" w:cs="Arial"/>
          <w:spacing w:val="-2"/>
        </w:rPr>
        <w:tab/>
      </w:r>
      <w:r w:rsidRPr="00A15B75">
        <w:rPr>
          <w:rFonts w:ascii="Arial" w:hAnsi="Arial" w:cs="Arial"/>
          <w:spacing w:val="-2"/>
        </w:rPr>
        <w:t>Sur la photo de la figure 5, au niveau du point A, on observe des interférences constructives à la fois en</w:t>
      </w:r>
      <w:r w:rsidR="00A15B75" w:rsidRPr="00A15B75">
        <w:rPr>
          <w:rFonts w:ascii="Arial" w:hAnsi="Arial" w:cs="Arial"/>
          <w:spacing w:val="-2"/>
        </w:rPr>
        <w:t xml:space="preserve"> </w:t>
      </w:r>
      <w:r w:rsidRPr="00A15B75">
        <w:rPr>
          <w:rFonts w:ascii="Arial" w:hAnsi="Arial" w:cs="Arial"/>
          <w:spacing w:val="-2"/>
        </w:rPr>
        <w:t>lumière bleue et en lumière rouge-orangée. Déterminer l’épaisseur du film de savon au point A afin de</w:t>
      </w:r>
      <w:r w:rsidR="00A15B75" w:rsidRPr="00A15B75">
        <w:rPr>
          <w:rFonts w:ascii="Arial" w:hAnsi="Arial" w:cs="Arial"/>
          <w:spacing w:val="-2"/>
        </w:rPr>
        <w:t xml:space="preserve"> </w:t>
      </w:r>
      <w:r w:rsidRPr="00A15B75">
        <w:rPr>
          <w:rFonts w:ascii="Arial" w:hAnsi="Arial" w:cs="Arial"/>
          <w:spacing w:val="-2"/>
        </w:rPr>
        <w:t>rendre compte de ces observations.</w:t>
      </w:r>
    </w:p>
    <w:sectPr w:rsidR="00975731" w:rsidRPr="00CF3DBA" w:rsidSect="00105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A7B"/>
    <w:multiLevelType w:val="hybridMultilevel"/>
    <w:tmpl w:val="9DBEE89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7E4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EA9"/>
    <w:multiLevelType w:val="hybridMultilevel"/>
    <w:tmpl w:val="71E4AEAC"/>
    <w:lvl w:ilvl="0" w:tplc="14B6C6D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5D5AED"/>
    <w:multiLevelType w:val="hybridMultilevel"/>
    <w:tmpl w:val="F6AA6BFE"/>
    <w:lvl w:ilvl="0" w:tplc="C19E5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F7A"/>
    <w:multiLevelType w:val="hybridMultilevel"/>
    <w:tmpl w:val="E72C3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43E6F"/>
    <w:multiLevelType w:val="hybridMultilevel"/>
    <w:tmpl w:val="DE64418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5"/>
  </w:num>
  <w:num w:numId="2" w16cid:durableId="147598150">
    <w:abstractNumId w:val="26"/>
  </w:num>
  <w:num w:numId="3" w16cid:durableId="1043673191">
    <w:abstractNumId w:val="4"/>
  </w:num>
  <w:num w:numId="4" w16cid:durableId="1554997379">
    <w:abstractNumId w:val="12"/>
  </w:num>
  <w:num w:numId="5" w16cid:durableId="1774783699">
    <w:abstractNumId w:val="18"/>
  </w:num>
  <w:num w:numId="6" w16cid:durableId="1209610847">
    <w:abstractNumId w:val="7"/>
  </w:num>
  <w:num w:numId="7" w16cid:durableId="1069693144">
    <w:abstractNumId w:val="24"/>
  </w:num>
  <w:num w:numId="8" w16cid:durableId="2051689700">
    <w:abstractNumId w:val="22"/>
  </w:num>
  <w:num w:numId="9" w16cid:durableId="216749121">
    <w:abstractNumId w:val="1"/>
  </w:num>
  <w:num w:numId="10" w16cid:durableId="745884451">
    <w:abstractNumId w:val="21"/>
  </w:num>
  <w:num w:numId="11" w16cid:durableId="1463964506">
    <w:abstractNumId w:val="28"/>
  </w:num>
  <w:num w:numId="12" w16cid:durableId="1430850099">
    <w:abstractNumId w:val="2"/>
  </w:num>
  <w:num w:numId="13" w16cid:durableId="220554775">
    <w:abstractNumId w:val="17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5"/>
  </w:num>
  <w:num w:numId="18" w16cid:durableId="1288773730">
    <w:abstractNumId w:val="20"/>
  </w:num>
  <w:num w:numId="19" w16cid:durableId="1110125383">
    <w:abstractNumId w:val="11"/>
  </w:num>
  <w:num w:numId="20" w16cid:durableId="1853911922">
    <w:abstractNumId w:val="15"/>
  </w:num>
  <w:num w:numId="21" w16cid:durableId="632447056">
    <w:abstractNumId w:val="10"/>
  </w:num>
  <w:num w:numId="22" w16cid:durableId="343560615">
    <w:abstractNumId w:val="16"/>
  </w:num>
  <w:num w:numId="23" w16cid:durableId="717507297">
    <w:abstractNumId w:val="13"/>
  </w:num>
  <w:num w:numId="24" w16cid:durableId="1468930140">
    <w:abstractNumId w:val="19"/>
  </w:num>
  <w:num w:numId="25" w16cid:durableId="1853181516">
    <w:abstractNumId w:val="3"/>
  </w:num>
  <w:num w:numId="26" w16cid:durableId="864906973">
    <w:abstractNumId w:val="14"/>
  </w:num>
  <w:num w:numId="27" w16cid:durableId="342246093">
    <w:abstractNumId w:val="27"/>
  </w:num>
  <w:num w:numId="28" w16cid:durableId="1037044963">
    <w:abstractNumId w:val="6"/>
  </w:num>
  <w:num w:numId="29" w16cid:durableId="13833618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540A"/>
    <w:rsid w:val="000D6EDC"/>
    <w:rsid w:val="000F5AD2"/>
    <w:rsid w:val="00103E5A"/>
    <w:rsid w:val="00105EEF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5530D"/>
    <w:rsid w:val="004640CD"/>
    <w:rsid w:val="00464EFD"/>
    <w:rsid w:val="004C71DB"/>
    <w:rsid w:val="00524858"/>
    <w:rsid w:val="00557D7D"/>
    <w:rsid w:val="0056432E"/>
    <w:rsid w:val="005847DE"/>
    <w:rsid w:val="0058719A"/>
    <w:rsid w:val="005B0CDD"/>
    <w:rsid w:val="005D08A3"/>
    <w:rsid w:val="005F3CE7"/>
    <w:rsid w:val="00603DC8"/>
    <w:rsid w:val="00603F7B"/>
    <w:rsid w:val="00625CB6"/>
    <w:rsid w:val="00675FAC"/>
    <w:rsid w:val="00682234"/>
    <w:rsid w:val="006B65F3"/>
    <w:rsid w:val="006D1F2D"/>
    <w:rsid w:val="006D218C"/>
    <w:rsid w:val="0070438F"/>
    <w:rsid w:val="00733946"/>
    <w:rsid w:val="00772069"/>
    <w:rsid w:val="00810E4F"/>
    <w:rsid w:val="00860C45"/>
    <w:rsid w:val="0087301A"/>
    <w:rsid w:val="008C33D1"/>
    <w:rsid w:val="008F1CC1"/>
    <w:rsid w:val="009271C2"/>
    <w:rsid w:val="00974E49"/>
    <w:rsid w:val="00975731"/>
    <w:rsid w:val="009A2769"/>
    <w:rsid w:val="009B253E"/>
    <w:rsid w:val="009C65EF"/>
    <w:rsid w:val="009E181B"/>
    <w:rsid w:val="009E4964"/>
    <w:rsid w:val="00A15B75"/>
    <w:rsid w:val="00A86B99"/>
    <w:rsid w:val="00AC0230"/>
    <w:rsid w:val="00AE2D23"/>
    <w:rsid w:val="00B01CD2"/>
    <w:rsid w:val="00B158CD"/>
    <w:rsid w:val="00B46774"/>
    <w:rsid w:val="00B473C0"/>
    <w:rsid w:val="00B9156F"/>
    <w:rsid w:val="00BE35F9"/>
    <w:rsid w:val="00BE7836"/>
    <w:rsid w:val="00C045DE"/>
    <w:rsid w:val="00C16116"/>
    <w:rsid w:val="00C507C4"/>
    <w:rsid w:val="00C73CD9"/>
    <w:rsid w:val="00CD6C6A"/>
    <w:rsid w:val="00CF3DBA"/>
    <w:rsid w:val="00D378F8"/>
    <w:rsid w:val="00DA2CE7"/>
    <w:rsid w:val="00E01EB7"/>
    <w:rsid w:val="00E1509D"/>
    <w:rsid w:val="00EB63DF"/>
    <w:rsid w:val="00F0583B"/>
    <w:rsid w:val="00F150BB"/>
    <w:rsid w:val="00F15380"/>
    <w:rsid w:val="00F3482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36</cp:revision>
  <cp:lastPrinted>2024-04-19T14:07:00Z</cp:lastPrinted>
  <dcterms:created xsi:type="dcterms:W3CDTF">2024-03-24T14:23:00Z</dcterms:created>
  <dcterms:modified xsi:type="dcterms:W3CDTF">2024-04-19T14:07:00Z</dcterms:modified>
</cp:coreProperties>
</file>