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624AA210" w:rsidR="00040449" w:rsidRDefault="001E7045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7BCC">
        <w:rPr>
          <w:rFonts w:ascii="Arial" w:hAnsi="Arial" w:cs="Arial"/>
          <w:b/>
          <w:bCs/>
          <w:sz w:val="24"/>
          <w:szCs w:val="24"/>
        </w:rPr>
        <w:t>Asie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E7BC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62251EE" w:rsidR="00EB63DF" w:rsidRPr="00EB63DF" w:rsidRDefault="00EB63DF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0E5C1D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0E5C1D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EF2B105" w:rsidR="00EB63DF" w:rsidRPr="002C27A0" w:rsidRDefault="000E5C1D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Télémètre à ultrasons</w:t>
      </w:r>
    </w:p>
    <w:p w14:paraId="7901D336" w14:textId="056EBCCD" w:rsidR="00F15380" w:rsidRPr="00DE7BCC" w:rsidRDefault="00F15380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AB430" w14:textId="13421EC9" w:rsidR="000E5C1D" w:rsidRPr="00D56B82" w:rsidRDefault="000E5C1D" w:rsidP="004C0240">
      <w:pPr>
        <w:spacing w:after="6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D56B82">
        <w:rPr>
          <w:rFonts w:ascii="Arial" w:hAnsi="Arial" w:cs="Arial"/>
          <w:spacing w:val="-4"/>
          <w:sz w:val="24"/>
          <w:szCs w:val="24"/>
        </w:rPr>
        <w:t>Le télémètre à ultrasons permet de déterminer la position d’un objet en mesurant la durée nécessaire</w:t>
      </w:r>
      <w:r w:rsidR="004C0240" w:rsidRPr="00D56B82">
        <w:rPr>
          <w:rFonts w:ascii="Arial" w:hAnsi="Arial" w:cs="Arial"/>
          <w:spacing w:val="-4"/>
          <w:sz w:val="24"/>
          <w:szCs w:val="24"/>
        </w:rPr>
        <w:t xml:space="preserve"> </w:t>
      </w:r>
      <w:r w:rsidRPr="00D56B82">
        <w:rPr>
          <w:rFonts w:ascii="Arial" w:hAnsi="Arial" w:cs="Arial"/>
          <w:spacing w:val="-4"/>
          <w:sz w:val="24"/>
          <w:szCs w:val="24"/>
        </w:rPr>
        <w:t>à une salve d’ultrasons pour faire un aller-retour entre un module télémètre et l’objet sur lequel la</w:t>
      </w:r>
      <w:r w:rsidR="007C1963" w:rsidRPr="00D56B82">
        <w:rPr>
          <w:rFonts w:ascii="Arial" w:hAnsi="Arial" w:cs="Arial"/>
          <w:spacing w:val="-4"/>
          <w:sz w:val="24"/>
          <w:szCs w:val="24"/>
        </w:rPr>
        <w:t xml:space="preserve"> </w:t>
      </w:r>
      <w:r w:rsidRPr="00D56B82">
        <w:rPr>
          <w:rFonts w:ascii="Arial" w:hAnsi="Arial" w:cs="Arial"/>
          <w:spacing w:val="-4"/>
          <w:sz w:val="24"/>
          <w:szCs w:val="24"/>
        </w:rPr>
        <w:t>salve d’ultrasons se réfléchit (Cf. figure 1 ci-dessous).</w:t>
      </w:r>
    </w:p>
    <w:p w14:paraId="7D2F79EA" w14:textId="77777777" w:rsidR="000E5C1D" w:rsidRPr="004C0240" w:rsidRDefault="000E5C1D" w:rsidP="000E5C1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C0240">
        <w:rPr>
          <w:rFonts w:ascii="Arial" w:hAnsi="Arial" w:cs="Arial"/>
          <w:spacing w:val="-4"/>
          <w:sz w:val="24"/>
          <w:szCs w:val="24"/>
        </w:rPr>
        <w:t>Dans cet exercice, on s’intéresse au principe de la mesure de distances avec le télémètre (</w:t>
      </w:r>
      <w:r w:rsidRPr="004C0240">
        <w:rPr>
          <w:rFonts w:ascii="Arial" w:hAnsi="Arial" w:cs="Arial"/>
          <w:b/>
          <w:bCs/>
          <w:spacing w:val="-4"/>
          <w:sz w:val="24"/>
          <w:szCs w:val="24"/>
        </w:rPr>
        <w:t>Partie A</w:t>
      </w:r>
      <w:r w:rsidRPr="004C0240">
        <w:rPr>
          <w:rFonts w:ascii="Arial" w:hAnsi="Arial" w:cs="Arial"/>
          <w:spacing w:val="-4"/>
          <w:sz w:val="24"/>
          <w:szCs w:val="24"/>
        </w:rPr>
        <w:t>).</w:t>
      </w:r>
    </w:p>
    <w:p w14:paraId="3944F30A" w14:textId="1FADE471" w:rsidR="000E5C1D" w:rsidRPr="004C0240" w:rsidRDefault="000E5C1D" w:rsidP="000E5C1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C0240">
        <w:rPr>
          <w:rFonts w:ascii="Arial" w:hAnsi="Arial" w:cs="Arial"/>
          <w:spacing w:val="-4"/>
          <w:sz w:val="24"/>
          <w:szCs w:val="24"/>
        </w:rPr>
        <w:t>Dans un second temps, on utilise le télémètre pour faire des relevés conduisant à évaluer la valeur</w:t>
      </w:r>
      <w:r w:rsidR="00D4780E" w:rsidRPr="004C024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240">
        <w:rPr>
          <w:rFonts w:ascii="Arial" w:hAnsi="Arial" w:cs="Arial"/>
          <w:spacing w:val="-4"/>
          <w:sz w:val="24"/>
          <w:szCs w:val="24"/>
        </w:rPr>
        <w:t>d’une force de frottement (</w:t>
      </w:r>
      <w:r w:rsidRPr="004C0240">
        <w:rPr>
          <w:rFonts w:ascii="Arial" w:hAnsi="Arial" w:cs="Arial"/>
          <w:b/>
          <w:bCs/>
          <w:spacing w:val="-4"/>
          <w:sz w:val="24"/>
          <w:szCs w:val="24"/>
        </w:rPr>
        <w:t>Partie B</w:t>
      </w:r>
      <w:r w:rsidRPr="004C0240">
        <w:rPr>
          <w:rFonts w:ascii="Arial" w:hAnsi="Arial" w:cs="Arial"/>
          <w:spacing w:val="-4"/>
          <w:sz w:val="24"/>
          <w:szCs w:val="24"/>
        </w:rPr>
        <w:t>).</w:t>
      </w:r>
    </w:p>
    <w:p w14:paraId="2EDDD8F5" w14:textId="3FD1C729" w:rsidR="007C1963" w:rsidRDefault="007C1963" w:rsidP="004C02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0D36B4" wp14:editId="23B4091D">
            <wp:extent cx="6057900" cy="1977726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58" cy="198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A68B" w14:textId="0EB7112B" w:rsidR="000E5C1D" w:rsidRPr="004C0240" w:rsidRDefault="000E5C1D" w:rsidP="004C024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Figure 1</w:t>
      </w:r>
      <w:r w:rsidR="004C0240">
        <w:rPr>
          <w:rFonts w:ascii="Arial" w:hAnsi="Arial" w:cs="Arial"/>
          <w:sz w:val="24"/>
          <w:szCs w:val="24"/>
        </w:rPr>
        <w:t> :</w:t>
      </w:r>
      <w:r w:rsidRPr="000E5C1D">
        <w:rPr>
          <w:rFonts w:ascii="Arial" w:hAnsi="Arial" w:cs="Arial"/>
          <w:sz w:val="24"/>
          <w:szCs w:val="24"/>
        </w:rPr>
        <w:t xml:space="preserve"> </w:t>
      </w:r>
      <w:r w:rsidRPr="004C0240">
        <w:rPr>
          <w:rFonts w:ascii="Arial" w:hAnsi="Arial" w:cs="Arial"/>
          <w:i/>
          <w:iCs/>
          <w:sz w:val="24"/>
          <w:szCs w:val="24"/>
        </w:rPr>
        <w:t>Dispositif expérimental (non à l’échelle).</w:t>
      </w:r>
    </w:p>
    <w:p w14:paraId="1E4CB7B4" w14:textId="3CFDE927" w:rsidR="00DE7BCC" w:rsidRPr="00DE7BCC" w:rsidRDefault="000E5C1D" w:rsidP="004C02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0240">
        <w:rPr>
          <w:rFonts w:ascii="Arial" w:hAnsi="Arial" w:cs="Arial"/>
          <w:i/>
          <w:iCs/>
          <w:sz w:val="24"/>
          <w:szCs w:val="24"/>
        </w:rPr>
        <w:t>L’objet représenté ici est un jouet d’enfant.</w:t>
      </w:r>
    </w:p>
    <w:p w14:paraId="294CAD78" w14:textId="3CC87BC9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E7BCC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423260F0" w14:textId="7F660039" w:rsidR="000E5C1D" w:rsidRPr="004C0240" w:rsidRDefault="000E5C1D" w:rsidP="000E5C1D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C0240">
        <w:rPr>
          <w:rFonts w:ascii="Arial" w:hAnsi="Arial" w:cs="Arial"/>
          <w:sz w:val="24"/>
          <w:szCs w:val="24"/>
        </w:rPr>
        <w:t>On suppose que la distance entre le télémètre à ultrasons et l’objet est grande devant la</w:t>
      </w:r>
      <w:r w:rsidR="004C0240" w:rsidRPr="004C0240">
        <w:rPr>
          <w:rFonts w:ascii="Arial" w:hAnsi="Arial" w:cs="Arial"/>
          <w:sz w:val="24"/>
          <w:szCs w:val="24"/>
        </w:rPr>
        <w:t xml:space="preserve"> </w:t>
      </w:r>
      <w:r w:rsidRPr="004C0240">
        <w:rPr>
          <w:rFonts w:ascii="Arial" w:hAnsi="Arial" w:cs="Arial"/>
          <w:sz w:val="24"/>
          <w:szCs w:val="24"/>
        </w:rPr>
        <w:t>distance entre l’émetteur E et le récepteur R (Cf. figure 2). Ainsi, on peut considérer que la</w:t>
      </w:r>
      <w:r w:rsidR="004C0240" w:rsidRPr="004C0240">
        <w:rPr>
          <w:rFonts w:ascii="Arial" w:hAnsi="Arial" w:cs="Arial"/>
          <w:sz w:val="24"/>
          <w:szCs w:val="24"/>
        </w:rPr>
        <w:t xml:space="preserve"> </w:t>
      </w:r>
      <w:r w:rsidRPr="004C0240">
        <w:rPr>
          <w:rFonts w:ascii="Arial" w:hAnsi="Arial" w:cs="Arial"/>
          <w:sz w:val="24"/>
          <w:szCs w:val="24"/>
        </w:rPr>
        <w:t>salve suit quasiment l’axe (</w:t>
      </w:r>
      <w:r w:rsidR="004C0240" w:rsidRPr="004C0240">
        <w:rPr>
          <w:rFonts w:ascii="Arial" w:hAnsi="Arial" w:cs="Arial"/>
          <w:i/>
          <w:iCs/>
          <w:sz w:val="24"/>
          <w:szCs w:val="24"/>
        </w:rPr>
        <w:t>Ox</w:t>
      </w:r>
      <w:r w:rsidRPr="004C0240">
        <w:rPr>
          <w:rFonts w:ascii="Arial" w:hAnsi="Arial" w:cs="Arial"/>
          <w:sz w:val="24"/>
          <w:szCs w:val="24"/>
        </w:rPr>
        <w:t>), à l’aller et au retour, et la distance donnée par le télémètre</w:t>
      </w:r>
      <w:r w:rsidR="004C0240" w:rsidRPr="004C0240">
        <w:rPr>
          <w:rFonts w:ascii="Arial" w:hAnsi="Arial" w:cs="Arial"/>
          <w:sz w:val="24"/>
          <w:szCs w:val="24"/>
        </w:rPr>
        <w:t xml:space="preserve"> </w:t>
      </w:r>
      <w:r w:rsidRPr="004C0240">
        <w:rPr>
          <w:rFonts w:ascii="Arial" w:hAnsi="Arial" w:cs="Arial"/>
          <w:sz w:val="24"/>
          <w:szCs w:val="24"/>
        </w:rPr>
        <w:t xml:space="preserve">est égale à l’abscisse </w:t>
      </w:r>
      <w:r w:rsidR="004C0240" w:rsidRPr="004C0240">
        <w:rPr>
          <w:rFonts w:ascii="Arial" w:hAnsi="Arial" w:cs="Arial"/>
          <w:i/>
          <w:iCs/>
          <w:sz w:val="24"/>
          <w:szCs w:val="24"/>
        </w:rPr>
        <w:t>x</w:t>
      </w:r>
      <w:r w:rsidRPr="004C0240">
        <w:rPr>
          <w:rFonts w:ascii="Arial" w:hAnsi="Arial" w:cs="Arial"/>
          <w:sz w:val="24"/>
          <w:szCs w:val="24"/>
        </w:rPr>
        <w:t xml:space="preserve"> du point P de l’objet sur lequel se réfléchit la salve d’ultrasons</w:t>
      </w:r>
      <w:r w:rsidR="004C0240" w:rsidRPr="004C0240">
        <w:rPr>
          <w:rFonts w:ascii="Arial" w:hAnsi="Arial" w:cs="Arial"/>
          <w:sz w:val="24"/>
          <w:szCs w:val="24"/>
        </w:rPr>
        <w:t xml:space="preserve"> : </w:t>
      </w:r>
      <w:r w:rsidRPr="004C0240">
        <w:rPr>
          <w:rFonts w:ascii="Arial" w:hAnsi="Arial" w:cs="Arial"/>
          <w:sz w:val="24"/>
          <w:szCs w:val="24"/>
        </w:rPr>
        <w:t>EP</w:t>
      </w:r>
      <w:r w:rsidR="004C0240">
        <w:rPr>
          <w:rFonts w:ascii="Arial" w:hAnsi="Arial" w:cs="Arial"/>
          <w:sz w:val="24"/>
          <w:szCs w:val="24"/>
        </w:rPr>
        <w:t> </w:t>
      </w:r>
      <w:r w:rsidRPr="004C0240">
        <w:rPr>
          <w:rFonts w:ascii="Arial" w:hAnsi="Arial" w:cs="Arial"/>
          <w:sz w:val="24"/>
          <w:szCs w:val="24"/>
        </w:rPr>
        <w:t>=</w:t>
      </w:r>
      <w:r w:rsidR="004C0240">
        <w:rPr>
          <w:rFonts w:ascii="Arial" w:hAnsi="Arial" w:cs="Arial"/>
          <w:sz w:val="24"/>
          <w:szCs w:val="24"/>
        </w:rPr>
        <w:t> </w:t>
      </w:r>
      <w:r w:rsidRPr="004C0240">
        <w:rPr>
          <w:rFonts w:ascii="Arial" w:hAnsi="Arial" w:cs="Arial"/>
          <w:sz w:val="24"/>
          <w:szCs w:val="24"/>
        </w:rPr>
        <w:t>PR</w:t>
      </w:r>
      <w:r w:rsidR="004C0240">
        <w:rPr>
          <w:rFonts w:ascii="Arial" w:hAnsi="Arial" w:cs="Arial"/>
          <w:sz w:val="24"/>
          <w:szCs w:val="24"/>
        </w:rPr>
        <w:t> </w:t>
      </w:r>
      <w:r w:rsidRPr="004C0240">
        <w:rPr>
          <w:rFonts w:ascii="Arial" w:hAnsi="Arial" w:cs="Arial"/>
          <w:sz w:val="24"/>
          <w:szCs w:val="24"/>
        </w:rPr>
        <w:t>=</w:t>
      </w:r>
      <w:r w:rsidR="004C0240">
        <w:rPr>
          <w:rFonts w:ascii="Arial" w:hAnsi="Arial" w:cs="Arial"/>
          <w:sz w:val="24"/>
          <w:szCs w:val="24"/>
        </w:rPr>
        <w:t> </w:t>
      </w:r>
      <w:r w:rsidR="004C0240" w:rsidRPr="004C0240">
        <w:rPr>
          <w:rFonts w:ascii="Arial" w:hAnsi="Arial" w:cs="Arial"/>
          <w:i/>
          <w:iCs/>
          <w:sz w:val="24"/>
          <w:szCs w:val="24"/>
        </w:rPr>
        <w:t>x</w:t>
      </w:r>
      <w:r w:rsidRPr="004C0240">
        <w:rPr>
          <w:rFonts w:ascii="Arial" w:hAnsi="Arial" w:cs="Arial"/>
          <w:sz w:val="24"/>
          <w:szCs w:val="24"/>
        </w:rPr>
        <w:t>.</w:t>
      </w:r>
    </w:p>
    <w:p w14:paraId="0364D4F9" w14:textId="77777777" w:rsidR="00D4780E" w:rsidRDefault="00D4780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9EB1D" w14:textId="10F52A76" w:rsidR="00D4780E" w:rsidRDefault="00D4780E" w:rsidP="004C02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14C1BB" wp14:editId="151C1147">
            <wp:extent cx="5010150" cy="1406185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97" cy="14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A50A" w14:textId="77777777" w:rsidR="000E5C1D" w:rsidRDefault="000E5C1D" w:rsidP="00D56B8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Figure 2.</w:t>
      </w:r>
    </w:p>
    <w:p w14:paraId="03713FE9" w14:textId="1C1BAB86" w:rsidR="000E5C1D" w:rsidRPr="004C0240" w:rsidRDefault="000E5C1D" w:rsidP="004C0240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C0240">
        <w:rPr>
          <w:rFonts w:ascii="Arial" w:hAnsi="Arial" w:cs="Arial"/>
          <w:sz w:val="24"/>
          <w:szCs w:val="24"/>
        </w:rPr>
        <w:t>Les données sont traitées en langage Python (Cf. Document 1).</w:t>
      </w:r>
    </w:p>
    <w:p w14:paraId="2AAD87DE" w14:textId="607FEA64" w:rsidR="000E5C1D" w:rsidRPr="004C0240" w:rsidRDefault="000E5C1D" w:rsidP="00D56B8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0240">
        <w:rPr>
          <w:rFonts w:ascii="Arial" w:hAnsi="Arial" w:cs="Arial"/>
          <w:b/>
          <w:bCs/>
        </w:rPr>
        <w:t>Document 1 - Extrait du code Python de traitement des données issues du microcontrôleur</w:t>
      </w:r>
    </w:p>
    <w:p w14:paraId="41216C51" w14:textId="6C8FF863" w:rsidR="000E5C1D" w:rsidRDefault="00D56B82" w:rsidP="00D56B8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2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3F0D498" wp14:editId="7A4D97CA">
                <wp:extent cx="6153150" cy="1785600"/>
                <wp:effectExtent l="0" t="0" r="0" b="571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78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DB99" w14:textId="4244D116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définitions</w:t>
                            </w:r>
                          </w:p>
                          <w:p w14:paraId="73CB433D" w14:textId="7077D919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3402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t_horloge</w:t>
                            </w:r>
                            <w:proofErr w:type="spellEnd"/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=[</w:t>
                            </w:r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673,688,703…]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dates des mesures, en milliseconde</w:t>
                            </w:r>
                          </w:p>
                          <w:p w14:paraId="57DF6003" w14:textId="2654020A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3402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t_telemetre</w:t>
                            </w:r>
                            <w:proofErr w:type="spellEnd"/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=[</w:t>
                            </w:r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3189,3182,3186…]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durées des allers-retours, en microseconde</w:t>
                            </w:r>
                          </w:p>
                          <w:p w14:paraId="2F733FD0" w14:textId="299B5FBA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993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=[</w:t>
                            </w:r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durée depuis le début du mouvement, en seconde</w:t>
                            </w:r>
                          </w:p>
                          <w:p w14:paraId="7363D78A" w14:textId="48B42867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993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</w:t>
                            </w:r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=[</w:t>
                            </w:r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position de l'objet sur l’axe </w:t>
                            </w:r>
                            <w:r w:rsidRPr="00D56B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x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en mètre</w:t>
                            </w:r>
                          </w:p>
                          <w:p w14:paraId="5850C630" w14:textId="427EDC59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993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v=340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vitesse</w:t>
                            </w:r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ultrasons, en m/s</w:t>
                            </w:r>
                          </w:p>
                          <w:p w14:paraId="2DCFFF6C" w14:textId="77777777" w:rsidR="00D56B82" w:rsidRPr="00D56B82" w:rsidRDefault="00D56B82" w:rsidP="00D56B8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F869FDD" w14:textId="77777777" w:rsidR="00D56B82" w:rsidRPr="004C0240" w:rsidRDefault="00D56B82" w:rsidP="00D56B8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 mise en forme des données</w:t>
                            </w:r>
                          </w:p>
                          <w:p w14:paraId="0AAF9BA8" w14:textId="77777777" w:rsidR="00D56B82" w:rsidRPr="004C0240" w:rsidRDefault="00D56B82" w:rsidP="00D56B8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i in range(</w:t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t_horloge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</w:t>
                            </w:r>
                            <w:proofErr w:type="gramEnd"/>
                          </w:p>
                          <w:p w14:paraId="0DF3429E" w14:textId="28CBBC5F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567"/>
                                <w:tab w:val="left" w:pos="4536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t.append</w:t>
                            </w:r>
                            <w:proofErr w:type="spellEnd"/>
                            <w:proofErr w:type="gram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((</w:t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t_horloge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[i]-</w:t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t_horloge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[0])*1e-3)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 Durée écoulée entre la première mesure et</w:t>
                            </w:r>
                          </w:p>
                          <w:p w14:paraId="484F5EEC" w14:textId="0FD0A820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4536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 la mesure i, en seconde</w:t>
                            </w:r>
                          </w:p>
                          <w:p w14:paraId="27F94E11" w14:textId="6B7A24E0" w:rsidR="00D56B82" w:rsidRPr="004C0240" w:rsidRDefault="00D56B82" w:rsidP="00D56B82">
                            <w:pPr>
                              <w:tabs>
                                <w:tab w:val="left" w:pos="284"/>
                                <w:tab w:val="left" w:pos="4536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0240">
                              <w:rPr>
                                <w:rFonts w:ascii="Arial" w:hAnsi="Arial" w:cs="Arial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x.append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(v*</w:t>
                            </w:r>
                            <w:proofErr w:type="spellStart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t_telemetre</w:t>
                            </w:r>
                            <w:proofErr w:type="spellEnd"/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[i]*1e-6 / 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 Calcul de la distance (</w:t>
                            </w:r>
                            <w:r w:rsidRPr="00D56B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 notation 1e-6 signifie 10</w:t>
                            </w:r>
                            <w:r w:rsidRPr="00D56B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-6</w:t>
                            </w:r>
                            <w:r w:rsidRPr="004C0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F08E29" w14:textId="24626F17" w:rsidR="004C0240" w:rsidRDefault="004C024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0D4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4.5pt;height:1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" fillcolor="#f2f2f2 [3052]" stroked="f">
                <v:textbox inset="0,0,0,0">
                  <w:txbxContent>
                    <w:p w14:paraId="2DCEDB99" w14:textId="4244D116" w:rsidR="00D56B82" w:rsidRPr="004C0240" w:rsidRDefault="00D56B82" w:rsidP="00D56B82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définitions</w:t>
                      </w:r>
                    </w:p>
                    <w:p w14:paraId="73CB433D" w14:textId="7077D919" w:rsidR="00D56B82" w:rsidRPr="004C0240" w:rsidRDefault="00D56B82" w:rsidP="00D56B82">
                      <w:pPr>
                        <w:tabs>
                          <w:tab w:val="left" w:pos="284"/>
                          <w:tab w:val="left" w:pos="3402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t_horloge</w:t>
                      </w:r>
                      <w:proofErr w:type="spellEnd"/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=[</w:t>
                      </w:r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673,688,703…]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dates des mesures, en milliseconde</w:t>
                      </w:r>
                    </w:p>
                    <w:p w14:paraId="57DF6003" w14:textId="2654020A" w:rsidR="00D56B82" w:rsidRPr="004C0240" w:rsidRDefault="00D56B82" w:rsidP="00D56B82">
                      <w:pPr>
                        <w:tabs>
                          <w:tab w:val="left" w:pos="284"/>
                          <w:tab w:val="left" w:pos="3402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t_telemetre</w:t>
                      </w:r>
                      <w:proofErr w:type="spellEnd"/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=[</w:t>
                      </w:r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3189,3182,3186…]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durées des allers-retours, en microseconde</w:t>
                      </w:r>
                    </w:p>
                    <w:p w14:paraId="2F733FD0" w14:textId="299B5FBA" w:rsidR="00D56B82" w:rsidRPr="004C0240" w:rsidRDefault="00D56B82" w:rsidP="00D56B82">
                      <w:pPr>
                        <w:tabs>
                          <w:tab w:val="left" w:pos="284"/>
                          <w:tab w:val="left" w:pos="993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=[</w:t>
                      </w:r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durée depuis le début du mouvement, en seconde</w:t>
                      </w:r>
                    </w:p>
                    <w:p w14:paraId="7363D78A" w14:textId="48B42867" w:rsidR="00D56B82" w:rsidRPr="004C0240" w:rsidRDefault="00D56B82" w:rsidP="00D56B82">
                      <w:pPr>
                        <w:tabs>
                          <w:tab w:val="left" w:pos="284"/>
                          <w:tab w:val="left" w:pos="993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x</w:t>
                      </w:r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=[</w:t>
                      </w:r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position de l'objet sur l’axe </w:t>
                      </w:r>
                      <w:r w:rsidRPr="00D56B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, en mètre</w:t>
                      </w:r>
                    </w:p>
                    <w:p w14:paraId="5850C630" w14:textId="427EDC59" w:rsidR="00D56B82" w:rsidRPr="004C0240" w:rsidRDefault="00D56B82" w:rsidP="00D56B82">
                      <w:pPr>
                        <w:tabs>
                          <w:tab w:val="left" w:pos="284"/>
                          <w:tab w:val="left" w:pos="993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v=340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vitesse</w:t>
                      </w:r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 ultrasons, en m/s</w:t>
                      </w:r>
                    </w:p>
                    <w:p w14:paraId="2DCFFF6C" w14:textId="77777777" w:rsidR="00D56B82" w:rsidRPr="00D56B82" w:rsidRDefault="00D56B82" w:rsidP="00D56B82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7</w:t>
                      </w:r>
                    </w:p>
                    <w:p w14:paraId="1F869FDD" w14:textId="77777777" w:rsidR="00D56B82" w:rsidRPr="004C0240" w:rsidRDefault="00D56B82" w:rsidP="00D56B82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 mise en forme des données</w:t>
                      </w:r>
                    </w:p>
                    <w:p w14:paraId="0AAF9BA8" w14:textId="77777777" w:rsidR="00D56B82" w:rsidRPr="004C0240" w:rsidRDefault="00D56B82" w:rsidP="00D56B82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for i in range(</w:t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len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t_horloge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):</w:t>
                      </w:r>
                      <w:proofErr w:type="gramEnd"/>
                    </w:p>
                    <w:p w14:paraId="0DF3429E" w14:textId="28CBBC5F" w:rsidR="00D56B82" w:rsidRPr="004C0240" w:rsidRDefault="00D56B82" w:rsidP="00D56B82">
                      <w:pPr>
                        <w:tabs>
                          <w:tab w:val="left" w:pos="284"/>
                          <w:tab w:val="left" w:pos="567"/>
                          <w:tab w:val="left" w:pos="4536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t.append</w:t>
                      </w:r>
                      <w:proofErr w:type="spellEnd"/>
                      <w:proofErr w:type="gram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((</w:t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t_horloge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[i]-</w:t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t_horloge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[0])*1e-3)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 Durée écoulée entre la première mesure et</w:t>
                      </w:r>
                    </w:p>
                    <w:p w14:paraId="484F5EEC" w14:textId="0FD0A820" w:rsidR="00D56B82" w:rsidRPr="004C0240" w:rsidRDefault="00D56B82" w:rsidP="00D56B82">
                      <w:pPr>
                        <w:tabs>
                          <w:tab w:val="left" w:pos="284"/>
                          <w:tab w:val="left" w:pos="4536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 la mesure i, en seconde</w:t>
                      </w:r>
                    </w:p>
                    <w:p w14:paraId="27F94E11" w14:textId="6B7A24E0" w:rsidR="00D56B82" w:rsidRPr="004C0240" w:rsidRDefault="00D56B82" w:rsidP="00D56B82">
                      <w:pPr>
                        <w:tabs>
                          <w:tab w:val="left" w:pos="284"/>
                          <w:tab w:val="left" w:pos="4536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0240">
                        <w:rPr>
                          <w:rFonts w:ascii="Arial" w:hAnsi="Arial" w:cs="Arial"/>
                          <w:color w:val="AEAAAA" w:themeColor="background2" w:themeShade="BF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x.append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(v*</w:t>
                      </w:r>
                      <w:proofErr w:type="spellStart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t_telemetre</w:t>
                      </w:r>
                      <w:proofErr w:type="spellEnd"/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[i]*1e-6 / 2)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# Calcul de la distance (</w:t>
                      </w:r>
                      <w:r w:rsidRPr="00D56B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 notation 1e-6 signifie 10</w:t>
                      </w:r>
                      <w:r w:rsidRPr="00D56B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-6</w:t>
                      </w:r>
                      <w:r w:rsidRPr="004C024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0BF08E29" w14:textId="24626F17" w:rsidR="004C0240" w:rsidRDefault="004C0240"/>
                  </w:txbxContent>
                </v:textbox>
                <w10:anchorlock/>
              </v:shape>
            </w:pict>
          </mc:Fallback>
        </mc:AlternateContent>
      </w:r>
    </w:p>
    <w:p w14:paraId="10D82C22" w14:textId="7A854F09" w:rsidR="001E7045" w:rsidRPr="00DE7BCC" w:rsidRDefault="001E7045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br w:type="page"/>
      </w:r>
    </w:p>
    <w:p w14:paraId="6106DEF2" w14:textId="0B64AF91" w:rsidR="00DE7BCC" w:rsidRPr="00D3135A" w:rsidRDefault="00DE7BCC" w:rsidP="00EE2D9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135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Partie A </w:t>
      </w:r>
      <w:r w:rsidR="000E5C1D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D3135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E5C1D">
        <w:rPr>
          <w:rFonts w:ascii="Arial" w:hAnsi="Arial" w:cs="Arial"/>
          <w:b/>
          <w:bCs/>
          <w:sz w:val="24"/>
          <w:szCs w:val="24"/>
          <w:u w:val="single"/>
        </w:rPr>
        <w:t>Principe de la mesure de distance avec le télémètre</w:t>
      </w:r>
    </w:p>
    <w:p w14:paraId="15FE132D" w14:textId="1B76A09A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EFA4D" w14:textId="37D1BE5E" w:rsidR="000E5C1D" w:rsidRPr="002F1EA0" w:rsidRDefault="000E5C1D" w:rsidP="000E5C1D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2F1EA0">
        <w:rPr>
          <w:rFonts w:ascii="Arial" w:hAnsi="Arial" w:cs="Arial"/>
          <w:spacing w:val="-2"/>
          <w:sz w:val="24"/>
          <w:szCs w:val="24"/>
        </w:rPr>
        <w:t>Le module télémètre est constitué d’un émetteur (E) et d’un récepteur (R). Il est relié à un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microcontrôleur qui commande l’émission de la salve d’ultrasons par l’émetteur et traite le signal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reçu par le récepteur pour en déduire l’intervalle de temps Δ</w:t>
      </w:r>
      <w:r w:rsidR="002F1EA0" w:rsidRPr="002F1EA0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2F1EA0">
        <w:rPr>
          <w:rFonts w:ascii="Arial" w:hAnsi="Arial" w:cs="Arial"/>
          <w:spacing w:val="-2"/>
          <w:sz w:val="24"/>
          <w:szCs w:val="24"/>
        </w:rPr>
        <w:t xml:space="preserve"> mis par la salve d’ultrasons pour faire l’aller-retour. Le microcontrôleur échange les données avec un ordinateur (Cf. figure 1).</w:t>
      </w:r>
    </w:p>
    <w:p w14:paraId="1120E2E0" w14:textId="77777777" w:rsidR="000E5C1D" w:rsidRDefault="000E5C1D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0F8CD" w14:textId="0FACDF81" w:rsidR="00DE7BCC" w:rsidRPr="00DE7BCC" w:rsidRDefault="00DE7BCC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1.</w:t>
      </w:r>
      <w:r w:rsidR="00F274EE">
        <w:rPr>
          <w:rFonts w:ascii="Arial" w:hAnsi="Arial" w:cs="Arial"/>
          <w:sz w:val="24"/>
          <w:szCs w:val="24"/>
        </w:rPr>
        <w:tab/>
      </w:r>
      <w:r w:rsidR="002F1EA0" w:rsidRPr="000E5C1D">
        <w:rPr>
          <w:rFonts w:ascii="Arial" w:hAnsi="Arial" w:cs="Arial"/>
          <w:sz w:val="24"/>
          <w:szCs w:val="24"/>
        </w:rPr>
        <w:t xml:space="preserve">Montrer que la relation liant la distance </w:t>
      </w:r>
      <w:r w:rsidR="002F1EA0">
        <w:rPr>
          <w:rFonts w:ascii="Arial" w:hAnsi="Arial" w:cs="Arial"/>
          <w:i/>
          <w:iCs/>
          <w:sz w:val="24"/>
          <w:szCs w:val="24"/>
        </w:rPr>
        <w:t>x</w:t>
      </w:r>
      <w:r w:rsidR="002F1EA0" w:rsidRPr="000E5C1D">
        <w:rPr>
          <w:rFonts w:ascii="Arial" w:hAnsi="Arial" w:cs="Arial"/>
          <w:sz w:val="24"/>
          <w:szCs w:val="24"/>
        </w:rPr>
        <w:t xml:space="preserve"> à la durée Δ</w:t>
      </w:r>
      <w:r w:rsidR="002F1EA0" w:rsidRPr="002F1EA0">
        <w:rPr>
          <w:rFonts w:ascii="Arial" w:hAnsi="Arial" w:cs="Arial"/>
          <w:i/>
          <w:iCs/>
          <w:sz w:val="24"/>
          <w:szCs w:val="24"/>
        </w:rPr>
        <w:t>t</w:t>
      </w:r>
      <w:r w:rsidR="002F1EA0" w:rsidRPr="000E5C1D">
        <w:rPr>
          <w:rFonts w:ascii="Arial" w:hAnsi="Arial" w:cs="Arial"/>
          <w:sz w:val="24"/>
          <w:szCs w:val="24"/>
        </w:rPr>
        <w:t xml:space="preserve"> nécessaire à l’aller-retour de la salve</w:t>
      </w:r>
      <w:r w:rsidR="002F1EA0">
        <w:rPr>
          <w:rFonts w:ascii="Arial" w:hAnsi="Arial" w:cs="Arial"/>
          <w:sz w:val="24"/>
          <w:szCs w:val="24"/>
        </w:rPr>
        <w:t xml:space="preserve"> </w:t>
      </w:r>
      <w:r w:rsidR="002F1EA0" w:rsidRPr="000E5C1D">
        <w:rPr>
          <w:rFonts w:ascii="Arial" w:hAnsi="Arial" w:cs="Arial"/>
          <w:sz w:val="24"/>
          <w:szCs w:val="24"/>
        </w:rPr>
        <w:t>d’ultrasons est</w:t>
      </w:r>
      <w:r w:rsidR="002F1EA0">
        <w:rPr>
          <w:rFonts w:ascii="Arial" w:hAnsi="Arial" w:cs="Arial"/>
          <w:sz w:val="24"/>
          <w:szCs w:val="24"/>
        </w:rPr>
        <w:t> :</w:t>
      </w:r>
    </w:p>
    <w:p w14:paraId="5725E0B1" w14:textId="2FA97DF4" w:rsidR="00F274EE" w:rsidRDefault="002011F7" w:rsidP="002F1EA0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m:oMath>
        <m:r>
          <m:rPr>
            <m:nor/>
          </m:rPr>
          <w:rPr>
            <w:rFonts w:ascii="Arial" w:hAnsi="Arial" w:cs="Arial"/>
            <w:i/>
            <w:iCs/>
            <w:sz w:val="24"/>
            <w:szCs w:val="24"/>
          </w:rPr>
          <m:t>x</m:t>
        </m:r>
        <m:r>
          <m:rPr>
            <m:nor/>
          </m:rPr>
          <w:rPr>
            <w:rFonts w:ascii="Cambria Math" w:hAnsi="Arial" w:cs="Arial"/>
            <w:i/>
            <w:iCs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iCs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i/>
            <w:iCs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Arial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Δt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2</m:t>
            </m:r>
          </m:den>
        </m:f>
      </m:oMath>
      <w:r w:rsidR="002F1EA0">
        <w:rPr>
          <w:rFonts w:ascii="Arial" w:eastAsiaTheme="minorEastAsia" w:hAnsi="Arial" w:cs="Arial"/>
          <w:sz w:val="24"/>
          <w:szCs w:val="24"/>
        </w:rPr>
        <w:t xml:space="preserve">     (1)</w:t>
      </w:r>
    </w:p>
    <w:p w14:paraId="7D356789" w14:textId="77777777" w:rsidR="002F1EA0" w:rsidRPr="000E5C1D" w:rsidRDefault="002F1EA0" w:rsidP="002F1EA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0E5C1D">
        <w:rPr>
          <w:rFonts w:ascii="Arial" w:hAnsi="Arial" w:cs="Arial"/>
          <w:sz w:val="24"/>
          <w:szCs w:val="24"/>
        </w:rPr>
        <w:t>où</w:t>
      </w:r>
      <w:proofErr w:type="gramEnd"/>
      <w:r w:rsidRPr="000E5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Pr="002F1EA0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0E5C1D">
        <w:rPr>
          <w:rFonts w:ascii="Arial" w:hAnsi="Arial" w:cs="Arial"/>
          <w:sz w:val="24"/>
          <w:szCs w:val="24"/>
        </w:rPr>
        <w:t xml:space="preserve"> est la vitesse de propagation des ultrasons dans l’air.</w:t>
      </w:r>
    </w:p>
    <w:p w14:paraId="555DC3FF" w14:textId="01AA41A2" w:rsidR="00F274EE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653EFE" w14:textId="1A7B9967" w:rsidR="00DE7BCC" w:rsidRPr="002F1EA0" w:rsidRDefault="00DE7BCC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2F1EA0">
        <w:rPr>
          <w:rFonts w:ascii="Arial" w:hAnsi="Arial" w:cs="Arial"/>
          <w:b/>
          <w:bCs/>
          <w:spacing w:val="-2"/>
          <w:sz w:val="24"/>
          <w:szCs w:val="24"/>
        </w:rPr>
        <w:t>2.</w:t>
      </w:r>
      <w:r w:rsidR="00F274EE" w:rsidRPr="002F1EA0">
        <w:rPr>
          <w:rFonts w:ascii="Arial" w:hAnsi="Arial" w:cs="Arial"/>
          <w:spacing w:val="-2"/>
          <w:sz w:val="24"/>
          <w:szCs w:val="24"/>
        </w:rPr>
        <w:tab/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Identifier la ligne du programme Python (Document 1) permettant de passer de la durée mesurée à la distance </w:t>
      </w:r>
      <w:r w:rsidR="002F1EA0" w:rsidRPr="002F1EA0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et préciser l’unité dans laquelle le programme calcule la valeur de </w:t>
      </w:r>
      <w:r w:rsidR="002F1EA0" w:rsidRPr="002F1EA0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="002F1EA0" w:rsidRPr="002F1EA0">
        <w:rPr>
          <w:rFonts w:ascii="Arial" w:hAnsi="Arial" w:cs="Arial"/>
          <w:spacing w:val="-2"/>
          <w:sz w:val="24"/>
          <w:szCs w:val="24"/>
        </w:rPr>
        <w:t>.</w:t>
      </w:r>
    </w:p>
    <w:p w14:paraId="4FFF89B4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54AA1" w14:textId="77777777" w:rsidR="000E5C1D" w:rsidRPr="002F1EA0" w:rsidRDefault="000E5C1D" w:rsidP="000E5C1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F1EA0">
        <w:rPr>
          <w:rFonts w:ascii="Arial" w:hAnsi="Arial" w:cs="Arial"/>
          <w:b/>
          <w:bCs/>
          <w:i/>
          <w:iCs/>
          <w:sz w:val="24"/>
          <w:szCs w:val="24"/>
        </w:rPr>
        <w:t>Calibrage du télémètre et précision des mesures</w:t>
      </w:r>
    </w:p>
    <w:p w14:paraId="30D7A90C" w14:textId="77777777" w:rsidR="002F1EA0" w:rsidRDefault="002F1EA0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FFC31" w14:textId="1CC06261" w:rsidR="000E5C1D" w:rsidRPr="002F1EA0" w:rsidRDefault="000E5C1D" w:rsidP="002F1EA0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2F1EA0">
        <w:rPr>
          <w:rFonts w:ascii="Arial" w:hAnsi="Arial" w:cs="Arial"/>
          <w:spacing w:val="-2"/>
          <w:sz w:val="24"/>
          <w:szCs w:val="24"/>
        </w:rPr>
        <w:t>Pour pouvoir réaliser des mesures avec le télémètre étudié, il est nécessaire de connaître la vitesse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des ultrasons dans l’air. Or, cette vitesse dépend de la température de l’air. Afin de remédier à cette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difficulté, on met en œuvre une démarche de type «</w:t>
      </w:r>
      <w:r w:rsidR="002F1EA0" w:rsidRPr="002F1EA0">
        <w:rPr>
          <w:rFonts w:ascii="Arial" w:hAnsi="Arial" w:cs="Arial"/>
          <w:spacing w:val="-2"/>
          <w:sz w:val="24"/>
          <w:szCs w:val="24"/>
        </w:rPr>
        <w:t> </w:t>
      </w:r>
      <w:r w:rsidRPr="002F1EA0">
        <w:rPr>
          <w:rFonts w:ascii="Arial" w:hAnsi="Arial" w:cs="Arial"/>
          <w:spacing w:val="-2"/>
          <w:sz w:val="24"/>
          <w:szCs w:val="24"/>
        </w:rPr>
        <w:t>calibrage</w:t>
      </w:r>
      <w:r w:rsidR="002F1EA0" w:rsidRPr="002F1EA0">
        <w:rPr>
          <w:rFonts w:ascii="Arial" w:hAnsi="Arial" w:cs="Arial"/>
          <w:spacing w:val="-2"/>
          <w:sz w:val="24"/>
          <w:szCs w:val="24"/>
        </w:rPr>
        <w:t> </w:t>
      </w:r>
      <w:r w:rsidRPr="002F1EA0">
        <w:rPr>
          <w:rFonts w:ascii="Arial" w:hAnsi="Arial" w:cs="Arial"/>
          <w:spacing w:val="-2"/>
          <w:sz w:val="24"/>
          <w:szCs w:val="24"/>
        </w:rPr>
        <w:t>» avant d’utiliser le télémètre pour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réaliser des mesures de distance. En pratique, ce calibrage consiste à déterminer la vitesse des</w:t>
      </w:r>
      <w:r w:rsidR="002F1EA0" w:rsidRPr="002F1EA0">
        <w:rPr>
          <w:rFonts w:ascii="Arial" w:hAnsi="Arial" w:cs="Arial"/>
          <w:spacing w:val="-2"/>
          <w:sz w:val="24"/>
          <w:szCs w:val="24"/>
        </w:rPr>
        <w:t xml:space="preserve"> </w:t>
      </w:r>
      <w:r w:rsidRPr="002F1EA0">
        <w:rPr>
          <w:rFonts w:ascii="Arial" w:hAnsi="Arial" w:cs="Arial"/>
          <w:spacing w:val="-2"/>
          <w:sz w:val="24"/>
          <w:szCs w:val="24"/>
        </w:rPr>
        <w:t>ultrasons grâce au télémètre.</w:t>
      </w:r>
    </w:p>
    <w:p w14:paraId="6D1EC770" w14:textId="4B87D71F" w:rsidR="002F1EA0" w:rsidRPr="002F1EA0" w:rsidRDefault="002F1EA0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3</w:t>
      </w:r>
      <w:r w:rsidRPr="002F1EA0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2F1EA0">
        <w:rPr>
          <w:rFonts w:ascii="Arial" w:hAnsi="Arial" w:cs="Arial"/>
          <w:spacing w:val="-2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>À l’aide de la relation (1), proposer un protocole expérimental permettant de déterminer la</w:t>
      </w:r>
      <w:r w:rsidRPr="002F1EA0">
        <w:t xml:space="preserve"> </w:t>
      </w:r>
      <w:r w:rsidRPr="002F1EA0">
        <w:rPr>
          <w:rFonts w:ascii="Arial" w:hAnsi="Arial" w:cs="Arial"/>
          <w:sz w:val="24"/>
          <w:szCs w:val="24"/>
        </w:rPr>
        <w:t>vitesse des ultrasons dans l’air à l’aide du télémètre.</w:t>
      </w:r>
    </w:p>
    <w:p w14:paraId="7B4D0FE4" w14:textId="77777777" w:rsidR="002F1EA0" w:rsidRDefault="002F1EA0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D852322" w14:textId="77777777" w:rsidR="002F1EA0" w:rsidRPr="002F1EA0" w:rsidRDefault="002F1EA0" w:rsidP="002F1EA0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2F1EA0">
        <w:rPr>
          <w:rFonts w:ascii="Arial" w:hAnsi="Arial" w:cs="Arial"/>
          <w:spacing w:val="-4"/>
          <w:sz w:val="24"/>
          <w:szCs w:val="24"/>
        </w:rPr>
        <w:t>Pour affiner la précision de la mesure de la vitesse des ultrasons, le protocole de calibrage est réalisé à 5 reprises. Le tableau ci-dessous donne les résultats successifs pour la valeur de la vitesse des ultrasons dans l’air :</w:t>
      </w:r>
    </w:p>
    <w:p w14:paraId="61D59741" w14:textId="77777777" w:rsidR="002F1EA0" w:rsidRDefault="002F1EA0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24E92AA" w14:textId="77777777" w:rsidR="002F1EA0" w:rsidRDefault="002F1EA0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</w:tblGrid>
      <w:tr w:rsidR="002F1EA0" w14:paraId="33B17CA9" w14:textId="77777777" w:rsidTr="002F1EA0">
        <w:trPr>
          <w:trHeight w:val="340"/>
        </w:trPr>
        <w:tc>
          <w:tcPr>
            <w:tcW w:w="1699" w:type="dxa"/>
            <w:vAlign w:val="center"/>
          </w:tcPr>
          <w:p w14:paraId="563B4C4B" w14:textId="61AC5CF7" w:rsidR="002F1EA0" w:rsidRPr="002F1EA0" w:rsidRDefault="002F1EA0" w:rsidP="002F1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0">
              <w:rPr>
                <w:rFonts w:ascii="Arial" w:hAnsi="Arial" w:cs="Arial"/>
                <w:b/>
                <w:bCs/>
                <w:sz w:val="24"/>
                <w:szCs w:val="24"/>
              </w:rPr>
              <w:t>Mesure n°</w:t>
            </w:r>
          </w:p>
        </w:tc>
        <w:tc>
          <w:tcPr>
            <w:tcW w:w="1699" w:type="dxa"/>
            <w:vAlign w:val="center"/>
          </w:tcPr>
          <w:p w14:paraId="3BEAB542" w14:textId="2C775316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14:paraId="363880EA" w14:textId="78BB4749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14:paraId="30B665FA" w14:textId="43AAA29F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14:paraId="607300E9" w14:textId="042D8535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14:paraId="36F6C35C" w14:textId="615BF4C1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F1EA0" w14:paraId="1AAF7F72" w14:textId="77777777" w:rsidTr="002F1EA0">
        <w:trPr>
          <w:trHeight w:val="737"/>
        </w:trPr>
        <w:tc>
          <w:tcPr>
            <w:tcW w:w="1699" w:type="dxa"/>
            <w:vAlign w:val="center"/>
          </w:tcPr>
          <w:p w14:paraId="12089963" w14:textId="77777777" w:rsidR="002F1EA0" w:rsidRPr="002F1EA0" w:rsidRDefault="002F1EA0" w:rsidP="002F1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0">
              <w:rPr>
                <w:rFonts w:ascii="Arial" w:hAnsi="Arial" w:cs="Arial"/>
                <w:b/>
                <w:bCs/>
                <w:sz w:val="24"/>
                <w:szCs w:val="24"/>
              </w:rPr>
              <w:t>Valeur en</w:t>
            </w:r>
          </w:p>
          <w:p w14:paraId="3B0829E0" w14:textId="3576EC36" w:rsidR="002F1EA0" w:rsidRPr="002F1EA0" w:rsidRDefault="002F1EA0" w:rsidP="002F1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F1EA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proofErr w:type="gramEnd"/>
            <w:r w:rsidRPr="002F1EA0">
              <w:rPr>
                <w:rFonts w:ascii="Arial" w:hAnsi="Arial" w:cs="Arial"/>
                <w:b/>
                <w:bCs/>
                <w:sz w:val="24"/>
                <w:szCs w:val="24"/>
              </w:rPr>
              <w:t>·s</w:t>
            </w:r>
            <w:r w:rsidRPr="002F1EA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99" w:type="dxa"/>
            <w:vAlign w:val="center"/>
          </w:tcPr>
          <w:p w14:paraId="433B3EFB" w14:textId="0EAD2F30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C1D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699" w:type="dxa"/>
            <w:vAlign w:val="center"/>
          </w:tcPr>
          <w:p w14:paraId="52EBFD65" w14:textId="573FC983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C1D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699" w:type="dxa"/>
            <w:vAlign w:val="center"/>
          </w:tcPr>
          <w:p w14:paraId="42650034" w14:textId="23C58C18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C1D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699" w:type="dxa"/>
            <w:vAlign w:val="center"/>
          </w:tcPr>
          <w:p w14:paraId="37C5B60A" w14:textId="0345D167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C1D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699" w:type="dxa"/>
            <w:vAlign w:val="center"/>
          </w:tcPr>
          <w:p w14:paraId="36E56DBB" w14:textId="7FA9DFD9" w:rsidR="002F1EA0" w:rsidRDefault="002F1EA0" w:rsidP="002F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C1D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</w:tbl>
    <w:p w14:paraId="5F44A02F" w14:textId="3EE5D426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86C41" w14:textId="77777777" w:rsidR="002F1EA0" w:rsidRPr="000E5C1D" w:rsidRDefault="002F1EA0" w:rsidP="002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Pour la série de mesures, la valeur de l’écart-type donnée par la calculatrice est</w:t>
      </w:r>
      <w:r>
        <w:rPr>
          <w:rFonts w:ascii="Arial" w:hAnsi="Arial" w:cs="Arial"/>
          <w:sz w:val="24"/>
          <w:szCs w:val="24"/>
        </w:rPr>
        <w:t> :</w:t>
      </w:r>
    </w:p>
    <w:p w14:paraId="71F9C4F0" w14:textId="77777777" w:rsidR="002F1EA0" w:rsidRPr="000E5C1D" w:rsidRDefault="002F1EA0" w:rsidP="002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EA0">
        <w:rPr>
          <w:rFonts w:ascii="Arial" w:hAnsi="Arial" w:cs="Arial"/>
          <w:i/>
          <w:iCs/>
          <w:sz w:val="24"/>
          <w:szCs w:val="24"/>
        </w:rPr>
        <w:sym w:font="Symbol" w:char="F073"/>
      </w:r>
      <w:r w:rsidRPr="000E5C1D">
        <w:rPr>
          <w:rFonts w:ascii="Arial" w:hAnsi="Arial" w:cs="Arial"/>
          <w:sz w:val="24"/>
          <w:szCs w:val="24"/>
        </w:rPr>
        <w:t xml:space="preserve"> = 2,07 m·s</w:t>
      </w:r>
      <w:r w:rsidRPr="002F1EA0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66C218B1" w14:textId="391BEEEE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8011E" w14:textId="77777777" w:rsidR="002F1EA0" w:rsidRPr="000E5C1D" w:rsidRDefault="002F1EA0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E013" w14:textId="1076F2D7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Pour aider à l’analyse des données, le Document 2 ci-dessous rappelle des éléments sur</w:t>
      </w:r>
      <w:r w:rsidR="002F1EA0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l’incertitude-type.</w:t>
      </w:r>
    </w:p>
    <w:p w14:paraId="43B4F2D0" w14:textId="07C9E546" w:rsidR="000E5C1D" w:rsidRDefault="000E5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9739CA" w14:textId="77777777" w:rsidR="002A09FB" w:rsidRDefault="002A09FB" w:rsidP="000E5C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0A793F0" w14:textId="77777777" w:rsidR="00F6498E" w:rsidRDefault="00F6498E" w:rsidP="000E5C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25BD2A6" w14:textId="4CE84714" w:rsidR="000E5C1D" w:rsidRPr="000E5C1D" w:rsidRDefault="001E2FAA" w:rsidP="001E2FAA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E2F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5FBABD3" wp14:editId="558FC29B">
                <wp:extent cx="6064250" cy="1404620"/>
                <wp:effectExtent l="0" t="0" r="12700" b="1651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57B8" w14:textId="77777777" w:rsidR="001E2FAA" w:rsidRPr="00C8315E" w:rsidRDefault="001E2FAA" w:rsidP="00F6498E">
                            <w:pPr>
                              <w:tabs>
                                <w:tab w:val="left" w:pos="567"/>
                              </w:tabs>
                              <w:spacing w:after="120" w:line="240" w:lineRule="auto"/>
                              <w:ind w:left="567" w:right="184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315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Document 2 - Calculs d’incertitudes</w:t>
                            </w:r>
                          </w:p>
                          <w:p w14:paraId="3760FA1F" w14:textId="459D4E73" w:rsidR="001E2FAA" w:rsidRPr="00C8315E" w:rsidRDefault="001E2FAA" w:rsidP="00F6498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right="1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Calcul de l’incertitude de type A pour une grandeur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mesurée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oMath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E684DA8" w14:textId="77777777" w:rsidR="001E2FAA" w:rsidRDefault="001E2FAA" w:rsidP="00F6498E">
                            <w:pPr>
                              <w:tabs>
                                <w:tab w:val="left" w:pos="284"/>
                              </w:tabs>
                              <w:spacing w:before="120" w:after="120" w:line="240" w:lineRule="auto"/>
                              <w:ind w:left="284" w:right="1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σ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  <w:p w14:paraId="2277EA11" w14:textId="77777777" w:rsidR="001E2FAA" w:rsidRDefault="001E2FAA" w:rsidP="00F6498E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5"/>
                              </w:tabs>
                              <w:spacing w:after="0" w:line="240" w:lineRule="auto"/>
                              <w:ind w:left="1134" w:right="184" w:hanging="28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u(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proofErr w:type="gramEnd"/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l’incertitude-type sur la moyenne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 valeurs de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5B6551" w14:textId="77777777" w:rsidR="001E2FAA" w:rsidRPr="00C8315E" w:rsidRDefault="001E2FAA" w:rsidP="00F6498E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5"/>
                              </w:tabs>
                              <w:spacing w:after="0" w:line="240" w:lineRule="auto"/>
                              <w:ind w:left="1134" w:right="184" w:hanging="28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σ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l’écart-type à calculer en utilisant l’outil statistique de la calculatrice.</w:t>
                            </w:r>
                          </w:p>
                          <w:p w14:paraId="664AB7C7" w14:textId="77777777" w:rsidR="001E2FAA" w:rsidRDefault="001E2FAA" w:rsidP="00F6498E">
                            <w:pPr>
                              <w:spacing w:after="0" w:line="240" w:lineRule="auto"/>
                              <w:ind w:left="567" w:right="1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794819" w14:textId="77777777" w:rsidR="001E2FAA" w:rsidRPr="00C8315E" w:rsidRDefault="001E2FAA" w:rsidP="00F6498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right="1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3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Calcul de l’incertitude</w:t>
                            </w:r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-type pour une grandeur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calculée à partir de deux autres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grandeurs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</m:t>
                              </m:r>
                            </m:oMath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</m:t>
                              </m:r>
                            </m:oMath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 une relation du type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</m:t>
                              </m:r>
                            </m:oMath>
                            <w:r w:rsidRPr="000E5C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×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6CFDC1E" w14:textId="77777777" w:rsidR="001E2FAA" w:rsidRDefault="001E2FAA" w:rsidP="00F6498E">
                            <w:pPr>
                              <w:tabs>
                                <w:tab w:val="left" w:pos="284"/>
                              </w:tabs>
                              <w:spacing w:before="120" w:after="120" w:line="240" w:lineRule="auto"/>
                              <w:ind w:left="284" w:right="1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=a×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u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  <w:sz w:val="24"/>
                                                        <w:szCs w:val="24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</m:d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b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u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  <w:sz w:val="24"/>
                                                        <w:szCs w:val="24"/>
                                                      </w:rPr>
                                                      <m:t>c</m:t>
                                                    </m:r>
                                                  </m:e>
                                                </m:d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c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619783BC" w14:textId="01117596" w:rsidR="001E2FAA" w:rsidRPr="00F6498E" w:rsidRDefault="001E2FAA" w:rsidP="00F6498E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right="184" w:hanging="28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u(a)</m:t>
                              </m:r>
                            </m:oMath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u(b)</m:t>
                              </m:r>
                            </m:oMath>
                            <w:r w:rsidR="00F6498E"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u(c)</m:t>
                              </m:r>
                            </m:oMath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sont les incertitudes-types associées respectivement aux valeurs de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</m:t>
                              </m:r>
                            </m:oMath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</m:t>
                              </m:r>
                            </m:oMath>
                            <w:r w:rsidRPr="00F64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B8E907" w14:textId="77777777" w:rsidR="00F6498E" w:rsidRPr="00F6498E" w:rsidRDefault="00F6498E" w:rsidP="00F6498E">
                            <w:pPr>
                              <w:pStyle w:val="Paragraphedeliste"/>
                              <w:spacing w:after="0" w:line="240" w:lineRule="auto"/>
                              <w:ind w:left="567" w:right="1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BABD3" id="_x0000_s1027" type="#_x0000_t202" style="width:47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">
                <v:textbox style="mso-fit-shape-to-text:t" inset="0,0,0,0">
                  <w:txbxContent>
                    <w:p w14:paraId="1AFB57B8" w14:textId="77777777" w:rsidR="001E2FAA" w:rsidRPr="00C8315E" w:rsidRDefault="001E2FAA" w:rsidP="00F6498E">
                      <w:pPr>
                        <w:tabs>
                          <w:tab w:val="left" w:pos="567"/>
                        </w:tabs>
                        <w:spacing w:after="120" w:line="240" w:lineRule="auto"/>
                        <w:ind w:left="567" w:right="184" w:hanging="284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315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Document 2 - Calculs d’incertitudes</w:t>
                      </w:r>
                    </w:p>
                    <w:p w14:paraId="3760FA1F" w14:textId="459D4E73" w:rsidR="001E2FAA" w:rsidRPr="00C8315E" w:rsidRDefault="001E2FAA" w:rsidP="00F6498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567" w:right="1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Calcul de l’incertitude de type A pour une grandeur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oMath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mesurée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oMath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14:paraId="1E684DA8" w14:textId="77777777" w:rsidR="001E2FAA" w:rsidRDefault="001E2FAA" w:rsidP="00F6498E">
                      <w:pPr>
                        <w:tabs>
                          <w:tab w:val="left" w:pos="284"/>
                        </w:tabs>
                        <w:spacing w:before="120" w:after="120" w:line="240" w:lineRule="auto"/>
                        <w:ind w:left="284" w:right="1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σ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  <w:p w14:paraId="2277EA11" w14:textId="77777777" w:rsidR="001E2FAA" w:rsidRDefault="001E2FAA" w:rsidP="00F6498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135"/>
                        </w:tabs>
                        <w:spacing w:after="0" w:line="240" w:lineRule="auto"/>
                        <w:ind w:left="1134" w:right="184" w:hanging="28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)</m:t>
                        </m:r>
                      </m:oMath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>st</w:t>
                      </w:r>
                      <w:proofErr w:type="gramEnd"/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l’incertitude-type sur la moyenne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oMath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 valeurs de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oMath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5B6551" w14:textId="77777777" w:rsidR="001E2FAA" w:rsidRPr="00C8315E" w:rsidRDefault="001E2FAA" w:rsidP="00F6498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135"/>
                        </w:tabs>
                        <w:spacing w:after="0" w:line="240" w:lineRule="auto"/>
                        <w:ind w:left="1134" w:right="184" w:hanging="28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σ</m:t>
                        </m:r>
                      </m:oMath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l’écart-type à calculer en utilisant l’outil statistique de la calculatrice.</w:t>
                      </w:r>
                    </w:p>
                    <w:p w14:paraId="664AB7C7" w14:textId="77777777" w:rsidR="001E2FAA" w:rsidRDefault="001E2FAA" w:rsidP="00F6498E">
                      <w:pPr>
                        <w:spacing w:after="0" w:line="240" w:lineRule="auto"/>
                        <w:ind w:left="567" w:right="1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794819" w14:textId="77777777" w:rsidR="001E2FAA" w:rsidRPr="00C8315E" w:rsidRDefault="001E2FAA" w:rsidP="00F6498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567" w:right="1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315E">
                        <w:rPr>
                          <w:rFonts w:ascii="Arial" w:hAnsi="Arial" w:cs="Arial"/>
                          <w:sz w:val="24"/>
                          <w:szCs w:val="24"/>
                        </w:rPr>
                        <w:t>Calcul de l’incertitude</w:t>
                      </w:r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-type pour une grandeur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oMath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calculée à partir de deux autres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grandeurs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oMath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</m:t>
                        </m:r>
                      </m:oMath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 une relation du type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oMath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oMath>
                      <w:r w:rsidRPr="000E5C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×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</m:t>
                        </m:r>
                      </m:oMath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14:paraId="56CFDC1E" w14:textId="77777777" w:rsidR="001E2FAA" w:rsidRDefault="001E2FAA" w:rsidP="00F6498E">
                      <w:pPr>
                        <w:tabs>
                          <w:tab w:val="left" w:pos="284"/>
                        </w:tabs>
                        <w:spacing w:before="120" w:after="120" w:line="240" w:lineRule="auto"/>
                        <w:ind w:left="284" w:right="1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=a×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u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b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b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u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c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c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  <w:p w14:paraId="619783BC" w14:textId="01117596" w:rsidR="001E2FAA" w:rsidRPr="00F6498E" w:rsidRDefault="001E2FAA" w:rsidP="00F6498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1134" w:right="184" w:hanging="28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u(a)</m:t>
                        </m:r>
                      </m:oMath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u(b)</m:t>
                        </m:r>
                      </m:oMath>
                      <w:r w:rsidR="00F6498E"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</w:t>
                      </w:r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u(c)</m:t>
                        </m:r>
                      </m:oMath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sont les incertitudes-types associées respectivement aux valeurs de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oMath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oMath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</m:t>
                        </m:r>
                      </m:oMath>
                      <w:r w:rsidRPr="00F6498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AB8E907" w14:textId="77777777" w:rsidR="00F6498E" w:rsidRPr="00F6498E" w:rsidRDefault="00F6498E" w:rsidP="00F6498E">
                      <w:pPr>
                        <w:pStyle w:val="Paragraphedeliste"/>
                        <w:spacing w:after="0" w:line="240" w:lineRule="auto"/>
                        <w:ind w:left="567" w:right="1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BC7BEF" w14:textId="77777777" w:rsidR="000E5C1D" w:rsidRDefault="000E5C1D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F4B38DB" w14:textId="77777777" w:rsidR="000E5C1D" w:rsidRDefault="000E5C1D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FDF2818" w14:textId="1EA9DE75" w:rsidR="00DE7BCC" w:rsidRDefault="00DE7BCC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4.</w:t>
      </w:r>
      <w:r w:rsidR="00F274EE">
        <w:rPr>
          <w:rFonts w:ascii="Arial" w:hAnsi="Arial" w:cs="Arial"/>
          <w:sz w:val="24"/>
          <w:szCs w:val="24"/>
        </w:rPr>
        <w:tab/>
      </w:r>
      <w:r w:rsidR="001E2FAA" w:rsidRPr="000E5C1D">
        <w:rPr>
          <w:rFonts w:ascii="Arial" w:hAnsi="Arial" w:cs="Arial"/>
          <w:sz w:val="24"/>
          <w:szCs w:val="24"/>
        </w:rPr>
        <w:t>Calculer la valeur moyenne de la série de mesures. Montrer, en conservant un nombre</w:t>
      </w:r>
      <w:r w:rsidR="001E2FAA">
        <w:rPr>
          <w:rFonts w:ascii="Arial" w:hAnsi="Arial" w:cs="Arial"/>
          <w:sz w:val="24"/>
          <w:szCs w:val="24"/>
        </w:rPr>
        <w:t xml:space="preserve"> </w:t>
      </w:r>
      <w:r w:rsidR="001E2FAA" w:rsidRPr="000E5C1D">
        <w:rPr>
          <w:rFonts w:ascii="Arial" w:hAnsi="Arial" w:cs="Arial"/>
          <w:sz w:val="24"/>
          <w:szCs w:val="24"/>
        </w:rPr>
        <w:t>adapté de chiffres significatifs, que le résultat de la mesure de la vitesse des ultrasons dans</w:t>
      </w:r>
      <w:r w:rsidR="001E2FAA">
        <w:rPr>
          <w:rFonts w:ascii="Arial" w:hAnsi="Arial" w:cs="Arial"/>
          <w:sz w:val="24"/>
          <w:szCs w:val="24"/>
        </w:rPr>
        <w:t xml:space="preserve"> </w:t>
      </w:r>
      <w:r w:rsidR="001E2FAA" w:rsidRPr="000E5C1D">
        <w:rPr>
          <w:rFonts w:ascii="Arial" w:hAnsi="Arial" w:cs="Arial"/>
          <w:sz w:val="24"/>
          <w:szCs w:val="24"/>
        </w:rPr>
        <w:t>l’air peut s’écrire</w:t>
      </w:r>
      <w:r w:rsidR="001E2FAA">
        <w:rPr>
          <w:rFonts w:ascii="Arial" w:hAnsi="Arial" w:cs="Arial"/>
          <w:sz w:val="24"/>
          <w:szCs w:val="24"/>
        </w:rPr>
        <w:t> :</w:t>
      </w:r>
    </w:p>
    <w:p w14:paraId="464EECD5" w14:textId="39E513A1" w:rsidR="00F274EE" w:rsidRPr="001E2FAA" w:rsidRDefault="001E2FAA" w:rsidP="00F6498E">
      <w:pPr>
        <w:tabs>
          <w:tab w:val="left" w:pos="284"/>
        </w:tabs>
        <w:spacing w:before="120"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proofErr w:type="gramStart"/>
      <w:r w:rsidRPr="001E2FAA">
        <w:rPr>
          <w:rFonts w:ascii="Arial" w:hAnsi="Arial" w:cs="Arial"/>
          <w:i/>
          <w:iCs/>
          <w:sz w:val="24"/>
          <w:szCs w:val="24"/>
        </w:rPr>
        <w:t>v</w:t>
      </w:r>
      <w:r w:rsidRPr="001E2FAA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= 349,4 </w:t>
      </w:r>
      <w:r>
        <w:rPr>
          <w:rFonts w:ascii="Arial" w:hAnsi="Arial" w:cs="Arial"/>
          <w:sz w:val="24"/>
          <w:szCs w:val="24"/>
        </w:rPr>
        <w:sym w:font="Symbol" w:char="F0B1"/>
      </w:r>
      <w:r>
        <w:rPr>
          <w:rFonts w:ascii="Arial" w:hAnsi="Arial" w:cs="Arial"/>
          <w:sz w:val="24"/>
          <w:szCs w:val="24"/>
        </w:rPr>
        <w:t xml:space="preserve"> 0,9 m · s</w:t>
      </w:r>
      <w:r w:rsidRPr="001E2FAA">
        <w:rPr>
          <w:rFonts w:ascii="Arial" w:hAnsi="Arial" w:cs="Arial"/>
          <w:sz w:val="24"/>
          <w:szCs w:val="24"/>
          <w:vertAlign w:val="superscript"/>
        </w:rPr>
        <w:t>−1</w:t>
      </w:r>
      <w:r>
        <w:rPr>
          <w:rFonts w:ascii="Arial" w:hAnsi="Arial" w:cs="Arial"/>
          <w:sz w:val="24"/>
          <w:szCs w:val="24"/>
        </w:rPr>
        <w:t xml:space="preserve">     (2)</w:t>
      </w:r>
    </w:p>
    <w:p w14:paraId="13EF1A54" w14:textId="68F51EC2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941A8" w14:textId="7EEC5F96" w:rsidR="001E2FAA" w:rsidRDefault="001E2FAA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F274E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 xml:space="preserve">Dans le </w:t>
      </w:r>
      <w:r w:rsidRPr="001E2FAA">
        <w:rPr>
          <w:rFonts w:ascii="Arial" w:hAnsi="Arial" w:cs="Arial"/>
          <w:b/>
          <w:bCs/>
          <w:sz w:val="24"/>
          <w:szCs w:val="24"/>
        </w:rPr>
        <w:t>Document 1</w:t>
      </w:r>
      <w:r w:rsidRPr="000E5C1D">
        <w:rPr>
          <w:rFonts w:ascii="Arial" w:hAnsi="Arial" w:cs="Arial"/>
          <w:sz w:val="24"/>
          <w:szCs w:val="24"/>
        </w:rPr>
        <w:t xml:space="preserve"> présentant l’extrait du code Python, indiquer la ligne et la modification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à faire pour tenir compte de la valeur moyenne de </w:t>
      </w:r>
      <w:r w:rsidRPr="001E2FAA">
        <w:rPr>
          <w:rFonts w:ascii="Arial" w:hAnsi="Arial" w:cs="Arial"/>
          <w:i/>
          <w:iCs/>
          <w:sz w:val="24"/>
          <w:szCs w:val="24"/>
        </w:rPr>
        <w:t>v</w:t>
      </w:r>
      <w:r w:rsidRPr="001E2FAA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0E5C1D">
        <w:rPr>
          <w:rFonts w:ascii="Arial" w:hAnsi="Arial" w:cs="Arial"/>
          <w:sz w:val="24"/>
          <w:szCs w:val="24"/>
        </w:rPr>
        <w:t xml:space="preserve"> établie à la question </w:t>
      </w:r>
      <w:r w:rsidRPr="00F6498E">
        <w:rPr>
          <w:rFonts w:ascii="Arial" w:hAnsi="Arial" w:cs="Arial"/>
          <w:b/>
          <w:bCs/>
          <w:sz w:val="24"/>
          <w:szCs w:val="24"/>
        </w:rPr>
        <w:t>4</w:t>
      </w:r>
      <w:r w:rsidRPr="000E5C1D">
        <w:rPr>
          <w:rFonts w:ascii="Arial" w:hAnsi="Arial" w:cs="Arial"/>
          <w:sz w:val="24"/>
          <w:szCs w:val="24"/>
        </w:rPr>
        <w:t>.</w:t>
      </w:r>
    </w:p>
    <w:p w14:paraId="35E8E0CB" w14:textId="77777777" w:rsidR="001E2FAA" w:rsidRDefault="001E2FAA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60024" w14:textId="77777777" w:rsidR="00F6498E" w:rsidRDefault="00F6498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66B59" w14:textId="25EF6D67" w:rsidR="00F6498E" w:rsidRPr="009A4881" w:rsidRDefault="00F6498E" w:rsidP="00F6498E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9A4881">
        <w:rPr>
          <w:rFonts w:ascii="Arial" w:hAnsi="Arial" w:cs="Arial"/>
          <w:spacing w:val="-2"/>
          <w:sz w:val="24"/>
          <w:szCs w:val="24"/>
        </w:rPr>
        <w:t xml:space="preserve">Au niveau du microcontrôleur, la durée de l’aller-retour d’une salve d’ultrasons est déterminée avec une incertitude : </w:t>
      </w:r>
      <w:r w:rsidRPr="009A4881">
        <w:rPr>
          <w:rFonts w:ascii="Arial" w:hAnsi="Arial" w:cs="Arial"/>
          <w:i/>
          <w:iCs/>
          <w:spacing w:val="-2"/>
          <w:sz w:val="24"/>
          <w:szCs w:val="24"/>
        </w:rPr>
        <w:t>u</w:t>
      </w:r>
      <w:r w:rsidRPr="009A4881">
        <w:rPr>
          <w:rFonts w:ascii="Arial" w:hAnsi="Arial" w:cs="Arial"/>
          <w:spacing w:val="-2"/>
          <w:sz w:val="24"/>
          <w:szCs w:val="24"/>
        </w:rPr>
        <w:t>(</w:t>
      </w:r>
      <w:r w:rsidRPr="009A4881">
        <w:rPr>
          <w:rFonts w:ascii="Arial" w:hAnsi="Arial" w:cs="Arial"/>
          <w:spacing w:val="-2"/>
          <w:sz w:val="24"/>
          <w:szCs w:val="24"/>
        </w:rPr>
        <w:sym w:font="Symbol" w:char="F044"/>
      </w:r>
      <w:r w:rsidRPr="009A4881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9A4881">
        <w:rPr>
          <w:rFonts w:ascii="Arial" w:hAnsi="Arial" w:cs="Arial"/>
          <w:spacing w:val="-2"/>
          <w:sz w:val="24"/>
          <w:szCs w:val="24"/>
        </w:rPr>
        <w:t xml:space="preserve">) = 10 </w:t>
      </w:r>
      <w:proofErr w:type="spellStart"/>
      <w:r w:rsidRPr="009A4881">
        <w:rPr>
          <w:rFonts w:ascii="Arial" w:hAnsi="Arial" w:cs="Arial"/>
          <w:spacing w:val="-2"/>
          <w:sz w:val="24"/>
          <w:szCs w:val="24"/>
        </w:rPr>
        <w:t>μs</w:t>
      </w:r>
      <w:proofErr w:type="spellEnd"/>
      <w:r w:rsidRPr="009A4881">
        <w:rPr>
          <w:rFonts w:ascii="Arial" w:hAnsi="Arial" w:cs="Arial"/>
          <w:spacing w:val="-2"/>
          <w:sz w:val="24"/>
          <w:szCs w:val="24"/>
        </w:rPr>
        <w:t>.</w:t>
      </w:r>
    </w:p>
    <w:p w14:paraId="4771328A" w14:textId="626A0F71" w:rsidR="00F6498E" w:rsidRPr="000E5C1D" w:rsidRDefault="00F6498E" w:rsidP="00F649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 xml:space="preserve">Lors d’une mesure de distance </w:t>
      </w:r>
      <w:r w:rsidRPr="00F6498E">
        <w:rPr>
          <w:rFonts w:ascii="Arial" w:hAnsi="Arial" w:cs="Arial"/>
          <w:i/>
          <w:iCs/>
          <w:sz w:val="24"/>
          <w:szCs w:val="24"/>
        </w:rPr>
        <w:t>x</w:t>
      </w:r>
      <w:r w:rsidRPr="000E5C1D">
        <w:rPr>
          <w:rFonts w:ascii="Arial" w:hAnsi="Arial" w:cs="Arial"/>
          <w:sz w:val="24"/>
          <w:szCs w:val="24"/>
        </w:rPr>
        <w:t xml:space="preserve">, le télémètre mesure une durée </w:t>
      </w:r>
      <w:r>
        <w:rPr>
          <w:rFonts w:ascii="Arial" w:hAnsi="Arial" w:cs="Arial"/>
          <w:sz w:val="24"/>
          <w:szCs w:val="24"/>
        </w:rPr>
        <w:sym w:font="Symbol" w:char="F044"/>
      </w:r>
      <w:r w:rsidRPr="00F6498E">
        <w:rPr>
          <w:rFonts w:ascii="Arial" w:hAnsi="Arial" w:cs="Arial"/>
          <w:i/>
          <w:iCs/>
          <w:sz w:val="24"/>
          <w:szCs w:val="24"/>
        </w:rPr>
        <w:t>t</w:t>
      </w:r>
      <w:r w:rsidRPr="000E5C1D">
        <w:rPr>
          <w:rFonts w:ascii="Arial" w:hAnsi="Arial" w:cs="Arial"/>
          <w:sz w:val="24"/>
          <w:szCs w:val="24"/>
        </w:rPr>
        <w:t xml:space="preserve"> = 3438 </w:t>
      </w:r>
      <w:proofErr w:type="spellStart"/>
      <w:r w:rsidRPr="000E5C1D">
        <w:rPr>
          <w:rFonts w:ascii="Arial" w:hAnsi="Arial" w:cs="Arial"/>
          <w:sz w:val="24"/>
          <w:szCs w:val="24"/>
        </w:rPr>
        <w:t>μs</w:t>
      </w:r>
      <w:proofErr w:type="spellEnd"/>
      <w:r w:rsidRPr="000E5C1D">
        <w:rPr>
          <w:rFonts w:ascii="Arial" w:hAnsi="Arial" w:cs="Arial"/>
          <w:sz w:val="24"/>
          <w:szCs w:val="24"/>
        </w:rPr>
        <w:t>.</w:t>
      </w:r>
    </w:p>
    <w:p w14:paraId="2D9F6CBE" w14:textId="03AFF0F6" w:rsidR="001E2FAA" w:rsidRDefault="001E2FAA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274E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 xml:space="preserve">Calculer la valeur de </w:t>
      </w:r>
      <w:r w:rsidRPr="001E2FAA">
        <w:rPr>
          <w:rFonts w:ascii="Arial" w:hAnsi="Arial" w:cs="Arial"/>
          <w:i/>
          <w:iCs/>
          <w:sz w:val="24"/>
          <w:szCs w:val="24"/>
        </w:rPr>
        <w:t>x</w:t>
      </w:r>
      <w:r w:rsidRPr="000E5C1D">
        <w:rPr>
          <w:rFonts w:ascii="Arial" w:hAnsi="Arial" w:cs="Arial"/>
          <w:sz w:val="24"/>
          <w:szCs w:val="24"/>
        </w:rPr>
        <w:t xml:space="preserve"> déterminée par le télémètre à l’issue du calibrage précédent. Estimer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la valeur de l’incertitude de mesure </w:t>
      </w:r>
      <w:r w:rsidRPr="001E2FAA"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(</w:t>
      </w:r>
      <w:r w:rsidRPr="001E2FAA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) </w:t>
      </w:r>
      <w:r w:rsidRPr="000E5C1D">
        <w:rPr>
          <w:rFonts w:ascii="Arial" w:hAnsi="Arial" w:cs="Arial"/>
          <w:sz w:val="24"/>
          <w:szCs w:val="24"/>
        </w:rPr>
        <w:t>et écrire le résultat de la mesure avec un nombre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adapté de chiffres significatifs.</w:t>
      </w:r>
    </w:p>
    <w:p w14:paraId="437FE923" w14:textId="77777777" w:rsidR="001E2FAA" w:rsidRDefault="001E2FAA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92296" w14:textId="77777777" w:rsidR="001E2FAA" w:rsidRDefault="001E2FAA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22612" w14:textId="77777777" w:rsidR="00F6498E" w:rsidRPr="000E5C1D" w:rsidRDefault="00F6498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20401" w14:textId="6378C4B3" w:rsidR="00DE7BCC" w:rsidRPr="00F274EE" w:rsidRDefault="00DE7BCC" w:rsidP="00F6498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74EE">
        <w:rPr>
          <w:rFonts w:ascii="Arial" w:hAnsi="Arial" w:cs="Arial"/>
          <w:b/>
          <w:bCs/>
          <w:sz w:val="24"/>
          <w:szCs w:val="24"/>
          <w:u w:val="single"/>
        </w:rPr>
        <w:t xml:space="preserve">Partie B – </w:t>
      </w:r>
      <w:r w:rsidR="000E5C1D">
        <w:rPr>
          <w:rFonts w:ascii="Arial" w:hAnsi="Arial" w:cs="Arial"/>
          <w:b/>
          <w:bCs/>
          <w:sz w:val="24"/>
          <w:szCs w:val="24"/>
          <w:u w:val="single"/>
        </w:rPr>
        <w:t>Estimation de la valeur d’une force de frottement</w:t>
      </w:r>
    </w:p>
    <w:p w14:paraId="247EEA3A" w14:textId="77777777" w:rsidR="00F6498E" w:rsidRDefault="00F6498E" w:rsidP="00F649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EE0B1" w14:textId="0421EC9D" w:rsidR="000E5C1D" w:rsidRPr="000E5C1D" w:rsidRDefault="000E5C1D" w:rsidP="00F649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On utilise le télémètre à ultrasons pour étudier le mouvement d’une voiture d’enfant posée sur un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plan incliné (tel que représenté sur la figure 1). Par cette étude, on souhaite estimer la valeur </w:t>
      </w:r>
      <w:r w:rsidR="00F6498E" w:rsidRPr="00F6498E">
        <w:rPr>
          <w:rFonts w:ascii="Arial" w:hAnsi="Arial" w:cs="Arial"/>
          <w:i/>
          <w:iCs/>
          <w:sz w:val="24"/>
          <w:szCs w:val="24"/>
        </w:rPr>
        <w:t>f</w:t>
      </w:r>
      <w:r w:rsidR="00F6498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la résultante de l’ensemble des forces de frottement appliquées sur la voiture en mouvement.</w:t>
      </w:r>
    </w:p>
    <w:p w14:paraId="393B2BAF" w14:textId="7F897EF8" w:rsidR="000E5C1D" w:rsidRPr="000E5C1D" w:rsidRDefault="000E5C1D" w:rsidP="00F649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Un traitement des données permet d’obtenir la position du centre de masse du système {voiture}.</w:t>
      </w:r>
      <w:r w:rsidR="00F6498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Dans cette partie B, </w:t>
      </w:r>
      <w:r w:rsidR="00F6498E" w:rsidRPr="00F6498E">
        <w:rPr>
          <w:rFonts w:ascii="Arial" w:hAnsi="Arial" w:cs="Arial"/>
          <w:i/>
          <w:iCs/>
          <w:sz w:val="24"/>
          <w:szCs w:val="24"/>
        </w:rPr>
        <w:t>x</w:t>
      </w:r>
      <w:r w:rsidRPr="000E5C1D">
        <w:rPr>
          <w:rFonts w:ascii="Arial" w:hAnsi="Arial" w:cs="Arial"/>
          <w:sz w:val="24"/>
          <w:szCs w:val="24"/>
        </w:rPr>
        <w:t xml:space="preserve"> désigne l’abscisse du centre de masse.</w:t>
      </w:r>
    </w:p>
    <w:p w14:paraId="79936FD2" w14:textId="1F62FF33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L’étude des relevés expérimentaux dans le cadre de la mécanique de Newton permet de tendre vers</w:t>
      </w:r>
      <w:r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l’estimation recherchée de deux manières différentes.</w:t>
      </w:r>
    </w:p>
    <w:p w14:paraId="1353FEB5" w14:textId="77777777" w:rsidR="00F6498E" w:rsidRDefault="00F6498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E1B9C" w14:textId="7D4B86C2" w:rsidR="000E5C1D" w:rsidRDefault="000E5C1D" w:rsidP="00F6498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881">
        <w:rPr>
          <w:rFonts w:ascii="Arial" w:hAnsi="Arial" w:cs="Arial"/>
          <w:spacing w:val="-2"/>
          <w:sz w:val="24"/>
          <w:szCs w:val="24"/>
        </w:rPr>
        <w:t xml:space="preserve">Le système {voiture} est lâché </w:t>
      </w:r>
      <w:r w:rsidRPr="009A4881">
        <w:rPr>
          <w:rFonts w:ascii="Arial" w:hAnsi="Arial" w:cs="Arial"/>
          <w:b/>
          <w:bCs/>
          <w:spacing w:val="-2"/>
          <w:sz w:val="24"/>
          <w:szCs w:val="24"/>
        </w:rPr>
        <w:t>sans vitesse initiale</w:t>
      </w:r>
      <w:r w:rsidRPr="009A4881">
        <w:rPr>
          <w:rFonts w:ascii="Arial" w:hAnsi="Arial" w:cs="Arial"/>
          <w:spacing w:val="-2"/>
          <w:sz w:val="24"/>
          <w:szCs w:val="24"/>
        </w:rPr>
        <w:t xml:space="preserve"> à la position </w:t>
      </w:r>
      <w:r w:rsidR="00F6498E" w:rsidRPr="009A4881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="00F6498E" w:rsidRPr="009A4881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9A4881">
        <w:rPr>
          <w:rFonts w:ascii="Arial" w:hAnsi="Arial" w:cs="Arial"/>
          <w:spacing w:val="-2"/>
          <w:sz w:val="24"/>
          <w:szCs w:val="24"/>
        </w:rPr>
        <w:t xml:space="preserve"> = 56,0 cm sur un banc </w:t>
      </w:r>
      <w:r w:rsidR="00F6498E" w:rsidRPr="009A4881">
        <w:rPr>
          <w:rFonts w:ascii="Arial" w:hAnsi="Arial" w:cs="Arial"/>
          <w:spacing w:val="-2"/>
          <w:sz w:val="24"/>
          <w:szCs w:val="24"/>
        </w:rPr>
        <w:t xml:space="preserve">de </w:t>
      </w:r>
      <w:r w:rsidRPr="009A4881">
        <w:rPr>
          <w:rFonts w:ascii="Arial" w:hAnsi="Arial" w:cs="Arial"/>
          <w:spacing w:val="-2"/>
          <w:sz w:val="24"/>
          <w:szCs w:val="24"/>
        </w:rPr>
        <w:t xml:space="preserve">mesure incliné d’un angle </w:t>
      </w:r>
      <w:r w:rsidRPr="009A4881">
        <w:rPr>
          <w:rFonts w:ascii="Cambria Math" w:hAnsi="Cambria Math" w:cs="Cambria Math"/>
          <w:spacing w:val="-2"/>
          <w:sz w:val="24"/>
          <w:szCs w:val="24"/>
        </w:rPr>
        <w:t>𝛼</w:t>
      </w:r>
      <w:r w:rsidRPr="009A4881">
        <w:rPr>
          <w:rFonts w:ascii="Arial" w:hAnsi="Arial" w:cs="Arial"/>
          <w:spacing w:val="-2"/>
          <w:sz w:val="24"/>
          <w:szCs w:val="24"/>
        </w:rPr>
        <w:t xml:space="preserve"> par rapport à l’horizontale. On constate que le mouvement du centre</w:t>
      </w:r>
      <w:r w:rsidR="009A4881" w:rsidRPr="009A4881">
        <w:rPr>
          <w:rFonts w:ascii="Arial" w:hAnsi="Arial" w:cs="Arial"/>
          <w:spacing w:val="-2"/>
          <w:sz w:val="24"/>
          <w:szCs w:val="24"/>
        </w:rPr>
        <w:t> </w:t>
      </w:r>
      <w:r w:rsidRPr="009A4881">
        <w:rPr>
          <w:rFonts w:ascii="Arial" w:hAnsi="Arial" w:cs="Arial"/>
          <w:spacing w:val="-2"/>
          <w:sz w:val="24"/>
          <w:szCs w:val="24"/>
        </w:rPr>
        <w:t>de</w:t>
      </w:r>
      <w:r w:rsidR="00F6498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lastRenderedPageBreak/>
        <w:t>masse du système {voiture} est rectiligne le long de l’axe (</w:t>
      </w:r>
      <w:r w:rsidR="009A4881" w:rsidRPr="009A4881">
        <w:rPr>
          <w:rFonts w:ascii="Arial" w:hAnsi="Arial" w:cs="Arial"/>
          <w:i/>
          <w:iCs/>
          <w:sz w:val="24"/>
          <w:szCs w:val="24"/>
        </w:rPr>
        <w:t>Ox</w:t>
      </w:r>
      <w:r w:rsidRPr="000E5C1D">
        <w:rPr>
          <w:rFonts w:ascii="Arial" w:hAnsi="Arial" w:cs="Arial"/>
          <w:sz w:val="24"/>
          <w:szCs w:val="24"/>
        </w:rPr>
        <w:t>) et accéléré dans le sens du</w:t>
      </w:r>
      <w:r w:rsidR="00D4780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déplacement précisé sur la figure 3.</w:t>
      </w:r>
    </w:p>
    <w:p w14:paraId="41F3ED45" w14:textId="79514F29" w:rsidR="00D4780E" w:rsidRDefault="00D4780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74C3D6" wp14:editId="1BB0D725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6477000" cy="1752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FBB0C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0B22D45C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6A564929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6E9AD01C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4D48F836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21EE4A2C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15AC31A7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47436B46" w14:textId="77777777" w:rsidR="00C91A39" w:rsidRPr="00C91A39" w:rsidRDefault="00C91A39" w:rsidP="000E5C1D">
      <w:pPr>
        <w:spacing w:after="0" w:line="240" w:lineRule="auto"/>
        <w:jc w:val="both"/>
        <w:rPr>
          <w:rFonts w:ascii="Arial" w:hAnsi="Arial" w:cs="Arial"/>
        </w:rPr>
      </w:pPr>
    </w:p>
    <w:p w14:paraId="225613C7" w14:textId="6A63D5A3" w:rsidR="000E5C1D" w:rsidRPr="00C91A39" w:rsidRDefault="000E5C1D" w:rsidP="00F320D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91A39">
        <w:rPr>
          <w:rFonts w:ascii="Arial" w:hAnsi="Arial" w:cs="Arial"/>
          <w:i/>
          <w:iCs/>
          <w:sz w:val="24"/>
          <w:szCs w:val="24"/>
        </w:rPr>
        <w:t>Figure 3</w:t>
      </w:r>
      <w:r w:rsidR="00F320D5" w:rsidRPr="00C91A39">
        <w:rPr>
          <w:rFonts w:ascii="Arial" w:hAnsi="Arial" w:cs="Arial"/>
          <w:i/>
          <w:iCs/>
          <w:sz w:val="24"/>
          <w:szCs w:val="24"/>
        </w:rPr>
        <w:t> :</w:t>
      </w:r>
      <w:r w:rsidRPr="00C91A39">
        <w:rPr>
          <w:rFonts w:ascii="Arial" w:hAnsi="Arial" w:cs="Arial"/>
          <w:i/>
          <w:iCs/>
          <w:sz w:val="24"/>
          <w:szCs w:val="24"/>
        </w:rPr>
        <w:t xml:space="preserve"> Vue en coupe du dispositif expérimental</w:t>
      </w:r>
    </w:p>
    <w:p w14:paraId="51112A84" w14:textId="77777777" w:rsidR="009A4881" w:rsidRDefault="009A4881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41868B" w14:textId="557DAAE0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L’étude est menée dans le référentiel terrestre considéré comme étant galiléen.</w:t>
      </w:r>
    </w:p>
    <w:p w14:paraId="7BD366BF" w14:textId="762B6F6E" w:rsidR="000E5C1D" w:rsidRPr="000E5C1D" w:rsidRDefault="000E5C1D" w:rsidP="00F320D5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Le système est soumis à</w:t>
      </w:r>
      <w:r w:rsidR="00F320D5">
        <w:rPr>
          <w:rFonts w:ascii="Arial" w:hAnsi="Arial" w:cs="Arial"/>
          <w:sz w:val="24"/>
          <w:szCs w:val="24"/>
        </w:rPr>
        <w:t> :</w:t>
      </w:r>
    </w:p>
    <w:p w14:paraId="7819AEEF" w14:textId="46389005" w:rsidR="000E5C1D" w:rsidRPr="00F320D5" w:rsidRDefault="000E5C1D" w:rsidP="00F320D5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Son poids</w:t>
      </w:r>
      <w:r w:rsidR="00F320D5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</m:acc>
      </m:oMath>
      <w:r w:rsidR="00F320D5">
        <w:rPr>
          <w:rFonts w:ascii="Arial" w:hAnsi="Arial" w:cs="Arial"/>
          <w:sz w:val="24"/>
          <w:szCs w:val="24"/>
        </w:rPr>
        <w:t> :</w:t>
      </w:r>
    </w:p>
    <w:p w14:paraId="4EC5A569" w14:textId="1D052860" w:rsidR="000E5C1D" w:rsidRPr="00F320D5" w:rsidRDefault="000E5C1D" w:rsidP="00F320D5">
      <w:pPr>
        <w:pStyle w:val="Paragraphedeliste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Direction</w:t>
      </w:r>
      <w:r w:rsidR="00F320D5" w:rsidRP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verticale,</w:t>
      </w:r>
    </w:p>
    <w:p w14:paraId="0F6784F7" w14:textId="2E255EB3" w:rsidR="000E5C1D" w:rsidRPr="00F320D5" w:rsidRDefault="000E5C1D" w:rsidP="00F320D5">
      <w:pPr>
        <w:pStyle w:val="Paragraphedeliste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Sens</w:t>
      </w:r>
      <w:r w:rsidR="00F320D5" w:rsidRP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descendant,</w:t>
      </w:r>
    </w:p>
    <w:p w14:paraId="1164A6B7" w14:textId="725473A1" w:rsidR="000E5C1D" w:rsidRPr="00F320D5" w:rsidRDefault="000E5C1D" w:rsidP="00F320D5">
      <w:pPr>
        <w:pStyle w:val="Paragraphedeliste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Valeur</w:t>
      </w:r>
      <w:r w:rsidR="00F320D5" w:rsidRPr="00F320D5">
        <w:rPr>
          <w:rFonts w:ascii="Arial" w:hAnsi="Arial" w:cs="Arial"/>
          <w:sz w:val="24"/>
          <w:szCs w:val="24"/>
        </w:rPr>
        <w:t xml:space="preserve"> : 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P = m g</w:t>
      </w:r>
      <w:r w:rsidR="00F320D5">
        <w:rPr>
          <w:rFonts w:ascii="Arial" w:hAnsi="Arial" w:cs="Arial"/>
          <w:sz w:val="24"/>
          <w:szCs w:val="24"/>
        </w:rPr>
        <w:t>.</w:t>
      </w:r>
    </w:p>
    <w:p w14:paraId="5D5C69AF" w14:textId="61A0F657" w:rsidR="000E5C1D" w:rsidRPr="00F320D5" w:rsidRDefault="000E5C1D" w:rsidP="00F320D5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La réaction du support</w:t>
      </w:r>
      <w:r w:rsidR="00F320D5" w:rsidRPr="00F320D5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acc>
      </m:oMath>
      <w:r w:rsidR="00F320D5" w:rsidRPr="00F320D5">
        <w:rPr>
          <w:rFonts w:ascii="Arial" w:hAnsi="Arial" w:cs="Arial"/>
          <w:sz w:val="24"/>
          <w:szCs w:val="24"/>
        </w:rPr>
        <w:t> :</w:t>
      </w:r>
    </w:p>
    <w:p w14:paraId="25B22F79" w14:textId="579A4602" w:rsidR="000E5C1D" w:rsidRPr="00F320D5" w:rsidRDefault="000E5C1D" w:rsidP="00F320D5">
      <w:pPr>
        <w:pStyle w:val="Paragraphedeliste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Direction</w:t>
      </w:r>
      <w:r w:rsidR="00F320D5" w:rsidRP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perpendiculaire au plan incliné (donc suivant (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Oy</w:t>
      </w:r>
      <w:proofErr w:type="gramStart"/>
      <w:r w:rsidRPr="00F320D5">
        <w:rPr>
          <w:rFonts w:ascii="Arial" w:hAnsi="Arial" w:cs="Arial"/>
          <w:sz w:val="24"/>
          <w:szCs w:val="24"/>
        </w:rPr>
        <w:t>) )</w:t>
      </w:r>
      <w:proofErr w:type="gramEnd"/>
      <w:r w:rsidRPr="00F320D5">
        <w:rPr>
          <w:rFonts w:ascii="Arial" w:hAnsi="Arial" w:cs="Arial"/>
          <w:sz w:val="24"/>
          <w:szCs w:val="24"/>
        </w:rPr>
        <w:t>,</w:t>
      </w:r>
    </w:p>
    <w:p w14:paraId="3FD3EDD4" w14:textId="5EA90541" w:rsidR="000E5C1D" w:rsidRPr="00F320D5" w:rsidRDefault="000E5C1D" w:rsidP="00F320D5">
      <w:pPr>
        <w:pStyle w:val="Paragraphedeliste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Sens</w:t>
      </w:r>
      <w:r w:rsid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vers les 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y</w:t>
      </w:r>
      <w:r w:rsidRPr="00F320D5">
        <w:rPr>
          <w:rFonts w:ascii="Arial" w:hAnsi="Arial" w:cs="Arial"/>
          <w:sz w:val="24"/>
          <w:szCs w:val="24"/>
        </w:rPr>
        <w:t xml:space="preserve"> positifs,</w:t>
      </w:r>
    </w:p>
    <w:p w14:paraId="4057B2AF" w14:textId="658832B6" w:rsidR="000E5C1D" w:rsidRPr="00F320D5" w:rsidRDefault="000E5C1D" w:rsidP="00F320D5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 xml:space="preserve">Des forces de frottements représentées par leur résultante </w:t>
      </w:r>
      <w:r w:rsidR="00F320D5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F320D5">
        <w:rPr>
          <w:rFonts w:ascii="Arial" w:hAnsi="Arial" w:cs="Arial"/>
          <w:sz w:val="24"/>
          <w:szCs w:val="24"/>
        </w:rPr>
        <w:t> :</w:t>
      </w:r>
    </w:p>
    <w:p w14:paraId="7F6EC726" w14:textId="37720E5C" w:rsidR="000E5C1D" w:rsidRPr="00F320D5" w:rsidRDefault="000E5C1D" w:rsidP="00F320D5">
      <w:pPr>
        <w:pStyle w:val="Paragraphedeliste"/>
        <w:numPr>
          <w:ilvl w:val="0"/>
          <w:numId w:val="2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Direction</w:t>
      </w:r>
      <w:r w:rsidR="00F320D5" w:rsidRP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tangente au plan incliné (donc suivant (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Ox</w:t>
      </w:r>
      <w:proofErr w:type="gramStart"/>
      <w:r w:rsidRPr="00F320D5">
        <w:rPr>
          <w:rFonts w:ascii="Arial" w:hAnsi="Arial" w:cs="Arial"/>
          <w:sz w:val="24"/>
          <w:szCs w:val="24"/>
        </w:rPr>
        <w:t>) )</w:t>
      </w:r>
      <w:proofErr w:type="gramEnd"/>
      <w:r w:rsidRPr="00F320D5">
        <w:rPr>
          <w:rFonts w:ascii="Arial" w:hAnsi="Arial" w:cs="Arial"/>
          <w:sz w:val="24"/>
          <w:szCs w:val="24"/>
        </w:rPr>
        <w:t>,</w:t>
      </w:r>
    </w:p>
    <w:p w14:paraId="57DB0C5E" w14:textId="1171792B" w:rsidR="000E5C1D" w:rsidRPr="00F320D5" w:rsidRDefault="000E5C1D" w:rsidP="00F320D5">
      <w:pPr>
        <w:pStyle w:val="Paragraphedeliste"/>
        <w:numPr>
          <w:ilvl w:val="0"/>
          <w:numId w:val="2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Sens</w:t>
      </w:r>
      <w:r w:rsidR="00F320D5" w:rsidRPr="00F320D5">
        <w:rPr>
          <w:rFonts w:ascii="Arial" w:hAnsi="Arial" w:cs="Arial"/>
          <w:sz w:val="24"/>
          <w:szCs w:val="24"/>
        </w:rPr>
        <w:t> :</w:t>
      </w:r>
      <w:r w:rsidRPr="00F320D5">
        <w:rPr>
          <w:rFonts w:ascii="Arial" w:hAnsi="Arial" w:cs="Arial"/>
          <w:sz w:val="24"/>
          <w:szCs w:val="24"/>
        </w:rPr>
        <w:t xml:space="preserve"> opposé au mouvement, vers les 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x</w:t>
      </w:r>
      <w:r w:rsidRPr="00F320D5">
        <w:rPr>
          <w:rFonts w:ascii="Arial" w:hAnsi="Arial" w:cs="Arial"/>
          <w:sz w:val="24"/>
          <w:szCs w:val="24"/>
        </w:rPr>
        <w:t xml:space="preserve"> positifs,</w:t>
      </w:r>
    </w:p>
    <w:p w14:paraId="09764CE4" w14:textId="3B3B1975" w:rsidR="000E5C1D" w:rsidRPr="00F320D5" w:rsidRDefault="000E5C1D" w:rsidP="00F320D5">
      <w:pPr>
        <w:pStyle w:val="Paragraphedeliste"/>
        <w:numPr>
          <w:ilvl w:val="0"/>
          <w:numId w:val="2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F320D5">
        <w:rPr>
          <w:rFonts w:ascii="Arial" w:hAnsi="Arial" w:cs="Arial"/>
          <w:sz w:val="24"/>
          <w:szCs w:val="24"/>
        </w:rPr>
        <w:t>Valeur</w:t>
      </w:r>
      <w:r w:rsidR="00F320D5" w:rsidRPr="00F320D5">
        <w:rPr>
          <w:rFonts w:ascii="Arial" w:hAnsi="Arial" w:cs="Arial"/>
          <w:sz w:val="24"/>
          <w:szCs w:val="24"/>
        </w:rPr>
        <w:t xml:space="preserve"> : 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f</w:t>
      </w:r>
      <w:r w:rsidR="00F320D5" w:rsidRPr="00F320D5">
        <w:rPr>
          <w:rFonts w:ascii="Arial" w:hAnsi="Arial" w:cs="Arial"/>
          <w:sz w:val="24"/>
          <w:szCs w:val="24"/>
        </w:rPr>
        <w:t>.</w:t>
      </w:r>
    </w:p>
    <w:p w14:paraId="42F84C37" w14:textId="77777777" w:rsidR="00F320D5" w:rsidRDefault="00F320D5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07908" w14:textId="0A87DACF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0E5C1D">
        <w:rPr>
          <w:rFonts w:ascii="Arial" w:hAnsi="Arial" w:cs="Arial"/>
          <w:sz w:val="24"/>
          <w:szCs w:val="24"/>
        </w:rPr>
        <w:t xml:space="preserve"> la résultante des forces extérieures exercées sur le système {voiture}, soit</w:t>
      </w:r>
      <w:r w:rsidR="00F320D5">
        <w:rPr>
          <w:rFonts w:ascii="Arial" w:hAnsi="Arial" w:cs="Arial"/>
          <w:sz w:val="24"/>
          <w:szCs w:val="24"/>
        </w:rPr>
        <w:t> :</w:t>
      </w:r>
    </w:p>
    <w:p w14:paraId="301F8790" w14:textId="3BFD2E69" w:rsidR="00F320D5" w:rsidRPr="000E5C1D" w:rsidRDefault="00327C7E" w:rsidP="00C91A39">
      <w:pPr>
        <w:spacing w:before="60" w:after="12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b>
              </m:sSub>
            </m:e>
          </m:acc>
          <m:r>
            <w:rPr>
              <w:rFonts w:ascii="Cambria Math" w:hAnsi="Cambria Math" w:cs="Arial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</m:acc>
        </m:oMath>
      </m:oMathPara>
    </w:p>
    <w:p w14:paraId="78253BAC" w14:textId="6039A449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 xml:space="preserve">On </w:t>
      </w:r>
      <w:r w:rsidR="00F320D5" w:rsidRPr="000E5C1D">
        <w:rPr>
          <w:rFonts w:ascii="Arial" w:hAnsi="Arial" w:cs="Arial"/>
          <w:sz w:val="24"/>
          <w:szCs w:val="24"/>
        </w:rPr>
        <w:t xml:space="preserve">note </w:t>
      </w:r>
      <w:r w:rsidR="00F320D5" w:rsidRPr="00F320D5">
        <w:rPr>
          <w:rFonts w:ascii="Arial" w:hAnsi="Arial" w:cs="Arial"/>
          <w:i/>
          <w:iCs/>
          <w:sz w:val="24"/>
          <w:szCs w:val="24"/>
        </w:rPr>
        <w:t>F</w:t>
      </w:r>
      <w:r w:rsidR="00F320D5" w:rsidRPr="000E5C1D">
        <w:rPr>
          <w:rFonts w:ascii="Arial" w:hAnsi="Arial" w:cs="Arial"/>
          <w:sz w:val="24"/>
          <w:szCs w:val="24"/>
        </w:rPr>
        <w:t xml:space="preserve"> la </w:t>
      </w:r>
      <w:r w:rsidRPr="000E5C1D">
        <w:rPr>
          <w:rFonts w:ascii="Arial" w:hAnsi="Arial" w:cs="Arial"/>
          <w:sz w:val="24"/>
          <w:szCs w:val="24"/>
        </w:rPr>
        <w:t>valeur de cette résultante.</w:t>
      </w:r>
    </w:p>
    <w:p w14:paraId="53CCE611" w14:textId="77777777" w:rsidR="00C91A39" w:rsidRDefault="00C91A39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F3D1B" w14:textId="5BC6D8EE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Une étude des forces, non demandée ici, permet d’établir</w:t>
      </w:r>
      <w:r w:rsidR="00C91A39">
        <w:rPr>
          <w:rFonts w:ascii="Arial" w:hAnsi="Arial" w:cs="Arial"/>
          <w:sz w:val="24"/>
          <w:szCs w:val="24"/>
        </w:rPr>
        <w:t> </w:t>
      </w:r>
      <w:r w:rsidR="00F320D5">
        <w:rPr>
          <w:rFonts w:ascii="Arial" w:hAnsi="Arial" w:cs="Arial"/>
          <w:sz w:val="24"/>
          <w:szCs w:val="24"/>
        </w:rPr>
        <w:t>:</w:t>
      </w:r>
    </w:p>
    <w:p w14:paraId="118805F6" w14:textId="388297FF" w:rsidR="000E5C1D" w:rsidRPr="000E5C1D" w:rsidRDefault="00C91A39" w:rsidP="00C91A39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i/>
          <w:iCs/>
          <w:sz w:val="24"/>
          <w:szCs w:val="24"/>
        </w:rPr>
        <w:t xml:space="preserve">F = m g </w:t>
      </w:r>
      <w:proofErr w:type="gramStart"/>
      <w:r>
        <w:rPr>
          <w:rFonts w:ascii="Arial" w:hAnsi="Arial" w:cs="Arial"/>
          <w:sz w:val="24"/>
          <w:szCs w:val="24"/>
        </w:rPr>
        <w:t>sin(</w:t>
      </w:r>
      <w:proofErr w:type="gramEnd"/>
      <w:r w:rsidRPr="00C91A39">
        <w:rPr>
          <w:rFonts w:ascii="Arial" w:hAnsi="Arial" w:cs="Arial"/>
          <w:i/>
          <w:iCs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Arial" w:hAnsi="Arial" w:cs="Arial"/>
          <w:sz w:val="24"/>
          <w:szCs w:val="24"/>
        </w:rPr>
        <w:t xml:space="preserve"> </w:t>
      </w:r>
      <w:r w:rsidRPr="00C91A39"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         (3)</w:t>
      </w:r>
    </w:p>
    <w:p w14:paraId="2A5956FB" w14:textId="02AD4D9D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 xml:space="preserve">On fait l’hypothèse que </w:t>
      </w:r>
      <w:r w:rsidR="00C91A39" w:rsidRPr="00C91A39">
        <w:rPr>
          <w:rFonts w:ascii="Arial" w:hAnsi="Arial" w:cs="Arial"/>
          <w:i/>
          <w:iCs/>
          <w:sz w:val="24"/>
          <w:szCs w:val="24"/>
        </w:rPr>
        <w:t>f</w:t>
      </w:r>
      <w:r w:rsidRPr="000E5C1D">
        <w:rPr>
          <w:rFonts w:ascii="Arial" w:hAnsi="Arial" w:cs="Arial"/>
          <w:sz w:val="24"/>
          <w:szCs w:val="24"/>
        </w:rPr>
        <w:t xml:space="preserve"> (et donc</w:t>
      </w:r>
      <w:r w:rsidR="00C91A39" w:rsidRPr="00C91A39">
        <w:rPr>
          <w:rFonts w:ascii="Arial" w:hAnsi="Arial" w:cs="Arial"/>
          <w:i/>
          <w:iCs/>
          <w:sz w:val="24"/>
          <w:szCs w:val="24"/>
        </w:rPr>
        <w:t xml:space="preserve"> </w:t>
      </w:r>
      <w:r w:rsidR="00C91A39">
        <w:rPr>
          <w:rFonts w:ascii="Arial" w:hAnsi="Arial" w:cs="Arial"/>
          <w:i/>
          <w:iCs/>
          <w:sz w:val="24"/>
          <w:szCs w:val="24"/>
        </w:rPr>
        <w:t>F</w:t>
      </w:r>
      <w:r w:rsidRPr="000E5C1D">
        <w:rPr>
          <w:rFonts w:ascii="Arial" w:hAnsi="Arial" w:cs="Arial"/>
          <w:sz w:val="24"/>
          <w:szCs w:val="24"/>
        </w:rPr>
        <w:t>) est constante au cours du mouvement.</w:t>
      </w:r>
    </w:p>
    <w:p w14:paraId="43DA5B15" w14:textId="77777777" w:rsidR="00C91A39" w:rsidRDefault="00C91A39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A9FE5" w14:textId="60234351" w:rsidR="000E5C1D" w:rsidRPr="00C91A39" w:rsidRDefault="000E5C1D" w:rsidP="000E5C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A39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C91A39" w:rsidRPr="00C91A39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5584DD52" w14:textId="1548C3FC" w:rsidR="000E5C1D" w:rsidRPr="00C91A39" w:rsidRDefault="000E5C1D" w:rsidP="00C91A39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sz w:val="24"/>
          <w:szCs w:val="24"/>
        </w:rPr>
        <w:t>Intensité du champ de pesanteur terrestre</w:t>
      </w:r>
      <w:r w:rsidR="00F320D5" w:rsidRPr="00C91A39">
        <w:rPr>
          <w:rFonts w:ascii="Arial" w:hAnsi="Arial" w:cs="Arial"/>
          <w:sz w:val="24"/>
          <w:szCs w:val="24"/>
        </w:rPr>
        <w:t> :</w:t>
      </w:r>
      <w:r w:rsidRPr="00C91A39">
        <w:rPr>
          <w:rFonts w:ascii="Arial" w:hAnsi="Arial" w:cs="Arial"/>
          <w:sz w:val="24"/>
          <w:szCs w:val="24"/>
        </w:rPr>
        <w:t xml:space="preserve"> </w:t>
      </w:r>
      <w:r w:rsidRPr="00A60135">
        <w:rPr>
          <w:rFonts w:ascii="Arial" w:hAnsi="Arial" w:cs="Arial"/>
          <w:i/>
          <w:iCs/>
          <w:sz w:val="24"/>
          <w:szCs w:val="24"/>
        </w:rPr>
        <w:t>g</w:t>
      </w:r>
      <w:r w:rsidRPr="00C91A39">
        <w:rPr>
          <w:rFonts w:ascii="Arial" w:hAnsi="Arial" w:cs="Arial"/>
          <w:sz w:val="24"/>
          <w:szCs w:val="24"/>
        </w:rPr>
        <w:t xml:space="preserve"> = 9,81 m·s</w:t>
      </w:r>
      <w:r w:rsidRPr="00C91A39">
        <w:rPr>
          <w:rFonts w:ascii="Arial" w:hAnsi="Arial" w:cs="Arial"/>
          <w:sz w:val="24"/>
          <w:szCs w:val="24"/>
          <w:vertAlign w:val="superscript"/>
        </w:rPr>
        <w:t>-2</w:t>
      </w:r>
      <w:r w:rsidRPr="00C91A39">
        <w:rPr>
          <w:rFonts w:ascii="Arial" w:hAnsi="Arial" w:cs="Arial"/>
          <w:sz w:val="24"/>
          <w:szCs w:val="24"/>
        </w:rPr>
        <w:t>.</w:t>
      </w:r>
    </w:p>
    <w:p w14:paraId="652B776A" w14:textId="6C1A2B59" w:rsidR="000E5C1D" w:rsidRPr="00C91A39" w:rsidRDefault="000E5C1D" w:rsidP="00C91A39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sz w:val="24"/>
          <w:szCs w:val="24"/>
        </w:rPr>
        <w:t>Masse de la voiture d’enfant</w:t>
      </w:r>
      <w:r w:rsidR="00F320D5" w:rsidRPr="00C91A39">
        <w:rPr>
          <w:rFonts w:ascii="Arial" w:hAnsi="Arial" w:cs="Arial"/>
          <w:sz w:val="24"/>
          <w:szCs w:val="24"/>
        </w:rPr>
        <w:t> :</w:t>
      </w:r>
      <w:r w:rsidRPr="00C91A39">
        <w:rPr>
          <w:rFonts w:ascii="Arial" w:hAnsi="Arial" w:cs="Arial"/>
          <w:sz w:val="24"/>
          <w:szCs w:val="24"/>
        </w:rPr>
        <w:t xml:space="preserve"> </w:t>
      </w:r>
      <w:r w:rsidRPr="00A60135">
        <w:rPr>
          <w:rFonts w:ascii="Arial" w:hAnsi="Arial" w:cs="Arial"/>
          <w:i/>
          <w:iCs/>
          <w:sz w:val="24"/>
          <w:szCs w:val="24"/>
        </w:rPr>
        <w:t>m</w:t>
      </w:r>
      <w:r w:rsidRPr="00C91A39">
        <w:rPr>
          <w:rFonts w:ascii="Arial" w:hAnsi="Arial" w:cs="Arial"/>
          <w:sz w:val="24"/>
          <w:szCs w:val="24"/>
        </w:rPr>
        <w:t xml:space="preserve"> = 103 g.</w:t>
      </w:r>
    </w:p>
    <w:p w14:paraId="4F911B89" w14:textId="0AA7199A" w:rsidR="000E5C1D" w:rsidRPr="00C91A39" w:rsidRDefault="000E5C1D" w:rsidP="00C91A39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sz w:val="24"/>
          <w:szCs w:val="24"/>
        </w:rPr>
        <w:t>Angle d’inclinaison du plan incliné</w:t>
      </w:r>
      <w:r w:rsidR="00F320D5" w:rsidRPr="00C91A39">
        <w:rPr>
          <w:rFonts w:ascii="Arial" w:hAnsi="Arial" w:cs="Arial"/>
          <w:sz w:val="24"/>
          <w:szCs w:val="24"/>
        </w:rPr>
        <w:t> :</w:t>
      </w:r>
      <w:r w:rsidRPr="00C91A39">
        <w:rPr>
          <w:rFonts w:ascii="Arial" w:hAnsi="Arial" w:cs="Arial"/>
          <w:sz w:val="24"/>
          <w:szCs w:val="24"/>
        </w:rPr>
        <w:t xml:space="preserve"> </w:t>
      </w:r>
      <w:r w:rsidRPr="00A60135">
        <w:rPr>
          <w:rFonts w:ascii="Arial" w:hAnsi="Arial" w:cs="Arial"/>
          <w:i/>
          <w:iCs/>
          <w:sz w:val="24"/>
          <w:szCs w:val="24"/>
        </w:rPr>
        <w:t>α</w:t>
      </w:r>
      <w:r w:rsidRPr="00C91A39">
        <w:rPr>
          <w:rFonts w:ascii="Arial" w:hAnsi="Arial" w:cs="Arial"/>
          <w:sz w:val="24"/>
          <w:szCs w:val="24"/>
        </w:rPr>
        <w:t xml:space="preserve"> = 40°.</w:t>
      </w:r>
    </w:p>
    <w:p w14:paraId="537B2921" w14:textId="77777777" w:rsidR="00C91A39" w:rsidRDefault="00C91A39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43FF2" w14:textId="52A299C5" w:rsidR="000E5C1D" w:rsidRDefault="000E5C1D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b/>
          <w:bCs/>
          <w:sz w:val="24"/>
          <w:szCs w:val="24"/>
        </w:rPr>
        <w:t>7.</w:t>
      </w:r>
      <w:r w:rsidR="00C91A39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>À l’aide de la description du mouvement, déterminer la direction et le sens du vecteur</w:t>
      </w:r>
      <w:r w:rsidR="00C91A39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Arial"/>
            <w:sz w:val="24"/>
            <w:szCs w:val="24"/>
          </w:rPr>
          <m:t>(t)</m:t>
        </m:r>
      </m:oMath>
      <w:r w:rsidRPr="000E5C1D">
        <w:rPr>
          <w:rFonts w:ascii="Arial" w:hAnsi="Arial" w:cs="Arial"/>
          <w:sz w:val="24"/>
          <w:szCs w:val="24"/>
        </w:rPr>
        <w:t xml:space="preserve"> du centre de masse du système {voiture}.</w:t>
      </w:r>
    </w:p>
    <w:p w14:paraId="1E5210DB" w14:textId="77777777" w:rsidR="00C91A39" w:rsidRPr="000E5C1D" w:rsidRDefault="00C91A39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6895EA46" w14:textId="6CD434A1" w:rsidR="000E5C1D" w:rsidRDefault="000E5C1D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b/>
          <w:bCs/>
          <w:sz w:val="24"/>
          <w:szCs w:val="24"/>
        </w:rPr>
        <w:t>8.</w:t>
      </w:r>
      <w:r w:rsidR="00C91A39">
        <w:rPr>
          <w:rFonts w:ascii="Arial" w:hAnsi="Arial" w:cs="Arial"/>
          <w:sz w:val="24"/>
          <w:szCs w:val="24"/>
        </w:rPr>
        <w:tab/>
      </w:r>
      <w:r w:rsidR="00C91A39" w:rsidRPr="000E5C1D">
        <w:rPr>
          <w:rFonts w:ascii="Arial" w:hAnsi="Arial" w:cs="Arial"/>
          <w:sz w:val="24"/>
          <w:szCs w:val="24"/>
        </w:rPr>
        <w:t>Énoncer</w:t>
      </w:r>
      <w:r w:rsidRPr="000E5C1D">
        <w:rPr>
          <w:rFonts w:ascii="Arial" w:hAnsi="Arial" w:cs="Arial"/>
          <w:sz w:val="24"/>
          <w:szCs w:val="24"/>
        </w:rPr>
        <w:t xml:space="preserve"> la deuxième loi de Newton.</w:t>
      </w:r>
    </w:p>
    <w:p w14:paraId="1137F013" w14:textId="77777777" w:rsidR="00C91A39" w:rsidRPr="000E5C1D" w:rsidRDefault="00C91A39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301928A0" w14:textId="5E5FE5C8" w:rsidR="00544544" w:rsidRDefault="000E5C1D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91A39">
        <w:rPr>
          <w:rFonts w:ascii="Arial" w:hAnsi="Arial" w:cs="Arial"/>
          <w:b/>
          <w:bCs/>
          <w:sz w:val="24"/>
          <w:szCs w:val="24"/>
        </w:rPr>
        <w:t>9.</w:t>
      </w:r>
      <w:r w:rsidR="00C91A39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 xml:space="preserve">En déduire la direction et le sens de la résultante des forces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C91A39">
        <w:rPr>
          <w:rFonts w:ascii="Arial" w:hAnsi="Arial" w:cs="Arial"/>
          <w:sz w:val="24"/>
          <w:szCs w:val="24"/>
        </w:rPr>
        <w:t>.</w:t>
      </w:r>
    </w:p>
    <w:p w14:paraId="463C814A" w14:textId="77777777" w:rsidR="006D1F2D" w:rsidRPr="00DE7BCC" w:rsidRDefault="006D1F2D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AB320" w14:textId="4CA48A36" w:rsidR="000E5C1D" w:rsidRDefault="000E5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A38552" w14:textId="2ABEE00A" w:rsidR="000E5C1D" w:rsidRPr="00A60135" w:rsidRDefault="00A60135" w:rsidP="000E5C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6013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Étude</w:t>
      </w:r>
      <w:r w:rsidR="000E5C1D" w:rsidRPr="00A60135">
        <w:rPr>
          <w:rFonts w:ascii="Arial" w:hAnsi="Arial" w:cs="Arial"/>
          <w:b/>
          <w:bCs/>
          <w:sz w:val="24"/>
          <w:szCs w:val="24"/>
          <w:u w:val="single"/>
        </w:rPr>
        <w:t xml:space="preserve"> mécanique</w:t>
      </w:r>
      <w:r w:rsidRPr="00A60135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278D7963" w14:textId="77777777" w:rsidR="00A60135" w:rsidRDefault="00A60135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E80B0" w14:textId="03EF4E81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L’étude est menée le long de l’axe (</w:t>
      </w:r>
      <w:r w:rsidR="00A60135" w:rsidRPr="00A60135">
        <w:rPr>
          <w:rFonts w:ascii="Arial" w:hAnsi="Arial" w:cs="Arial"/>
          <w:i/>
          <w:iCs/>
          <w:sz w:val="24"/>
          <w:szCs w:val="24"/>
        </w:rPr>
        <w:t>Ox</w:t>
      </w:r>
      <w:r w:rsidRPr="000E5C1D">
        <w:rPr>
          <w:rFonts w:ascii="Arial" w:hAnsi="Arial" w:cs="Arial"/>
          <w:sz w:val="24"/>
          <w:szCs w:val="24"/>
        </w:rPr>
        <w:t>).</w:t>
      </w:r>
    </w:p>
    <w:p w14:paraId="634F33C0" w14:textId="77777777" w:rsidR="00A60135" w:rsidRPr="000E5C1D" w:rsidRDefault="00A60135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BE156" w14:textId="39454C60" w:rsidR="000E5C1D" w:rsidRPr="000E5C1D" w:rsidRDefault="000E5C1D" w:rsidP="00A60135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60135">
        <w:rPr>
          <w:rFonts w:ascii="Arial" w:hAnsi="Arial" w:cs="Arial"/>
          <w:b/>
          <w:bCs/>
          <w:sz w:val="24"/>
          <w:szCs w:val="24"/>
        </w:rPr>
        <w:t>10.</w:t>
      </w:r>
      <w:r w:rsidR="00A60135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>Montrer que l’équation horaire du mouvement du centre de masse du système s’écrit</w:t>
      </w:r>
      <w:r w:rsidR="00A60135">
        <w:rPr>
          <w:rFonts w:ascii="Arial" w:hAnsi="Arial" w:cs="Arial"/>
          <w:sz w:val="24"/>
          <w:szCs w:val="24"/>
        </w:rPr>
        <w:t> :</w:t>
      </w:r>
    </w:p>
    <w:p w14:paraId="3D343B6F" w14:textId="665E93B8" w:rsidR="000E5C1D" w:rsidRPr="000E5C1D" w:rsidRDefault="000A0ABA" w:rsidP="00514184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514184">
        <w:rPr>
          <w:rFonts w:ascii="Arial" w:eastAsiaTheme="minorEastAsia" w:hAnsi="Arial" w:cs="Arial"/>
          <w:sz w:val="24"/>
          <w:szCs w:val="24"/>
        </w:rPr>
        <w:t xml:space="preserve">          (4)</w:t>
      </w:r>
    </w:p>
    <w:p w14:paraId="5A6FBDAF" w14:textId="426A224A" w:rsidR="00514184" w:rsidRDefault="00514184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4CC7A" w14:textId="135D7A38" w:rsidR="000E5C1D" w:rsidRPr="000E5C1D" w:rsidRDefault="00514184" w:rsidP="00514184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C41C4E" wp14:editId="0729248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140075" cy="238760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1D" w:rsidRPr="000E5C1D">
        <w:rPr>
          <w:rFonts w:ascii="Arial" w:hAnsi="Arial" w:cs="Arial"/>
          <w:sz w:val="24"/>
          <w:szCs w:val="24"/>
        </w:rPr>
        <w:t>Les relevés expérimentaux de</w:t>
      </w:r>
      <w:r w:rsidR="00A60135">
        <w:rPr>
          <w:rFonts w:ascii="Arial" w:hAnsi="Arial" w:cs="Arial"/>
          <w:sz w:val="24"/>
          <w:szCs w:val="24"/>
        </w:rPr>
        <w:t xml:space="preserve"> </w:t>
      </w:r>
      <w:r w:rsidR="00A60135" w:rsidRPr="00A60135">
        <w:rPr>
          <w:rFonts w:ascii="Arial" w:hAnsi="Arial" w:cs="Arial"/>
          <w:i/>
          <w:iCs/>
          <w:sz w:val="24"/>
          <w:szCs w:val="24"/>
        </w:rPr>
        <w:t>x</w:t>
      </w:r>
      <w:r w:rsidR="00A60135">
        <w:rPr>
          <w:rFonts w:ascii="Arial" w:hAnsi="Arial" w:cs="Arial"/>
          <w:sz w:val="24"/>
          <w:szCs w:val="24"/>
        </w:rPr>
        <w:t>(</w:t>
      </w:r>
      <w:r w:rsidR="00A60135" w:rsidRPr="00A60135">
        <w:rPr>
          <w:rFonts w:ascii="Arial" w:hAnsi="Arial" w:cs="Arial"/>
          <w:i/>
          <w:iCs/>
          <w:sz w:val="24"/>
          <w:szCs w:val="24"/>
        </w:rPr>
        <w:t>t</w:t>
      </w:r>
      <w:r w:rsidR="00A60135">
        <w:rPr>
          <w:rFonts w:ascii="Arial" w:hAnsi="Arial" w:cs="Arial"/>
          <w:sz w:val="24"/>
          <w:szCs w:val="24"/>
        </w:rPr>
        <w:t xml:space="preserve">) </w:t>
      </w:r>
      <w:r w:rsidR="000E5C1D" w:rsidRPr="000E5C1D">
        <w:rPr>
          <w:rFonts w:ascii="Arial" w:hAnsi="Arial" w:cs="Arial"/>
          <w:sz w:val="24"/>
          <w:szCs w:val="24"/>
        </w:rPr>
        <w:t>sont</w:t>
      </w:r>
      <w:r w:rsidR="001C1899">
        <w:rPr>
          <w:rFonts w:ascii="Arial" w:hAnsi="Arial" w:cs="Arial"/>
          <w:sz w:val="24"/>
          <w:szCs w:val="24"/>
        </w:rPr>
        <w:t xml:space="preserve"> </w:t>
      </w:r>
      <w:r w:rsidR="000E5C1D" w:rsidRPr="000E5C1D">
        <w:rPr>
          <w:rFonts w:ascii="Arial" w:hAnsi="Arial" w:cs="Arial"/>
          <w:sz w:val="24"/>
          <w:szCs w:val="24"/>
        </w:rPr>
        <w:t>présentés sous la forme d’un graphique (Cf.</w:t>
      </w:r>
      <w:r w:rsidR="001C1899">
        <w:rPr>
          <w:rFonts w:ascii="Arial" w:hAnsi="Arial" w:cs="Arial"/>
          <w:sz w:val="24"/>
          <w:szCs w:val="24"/>
        </w:rPr>
        <w:t xml:space="preserve"> </w:t>
      </w:r>
      <w:r w:rsidR="000E5C1D" w:rsidRPr="000E5C1D">
        <w:rPr>
          <w:rFonts w:ascii="Arial" w:hAnsi="Arial" w:cs="Arial"/>
          <w:sz w:val="24"/>
          <w:szCs w:val="24"/>
        </w:rPr>
        <w:t>Figure 4).</w:t>
      </w:r>
    </w:p>
    <w:p w14:paraId="498BED03" w14:textId="187DF4B4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Le tableur utilisé permet de superposer aux</w:t>
      </w:r>
      <w:r w:rsidR="001C1899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points de mesure une modélisation par un</w:t>
      </w:r>
      <w:r w:rsidR="001C1899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polynôme d’équation</w:t>
      </w:r>
      <w:r w:rsidR="001C1899">
        <w:rPr>
          <w:rFonts w:ascii="Arial" w:hAnsi="Arial" w:cs="Arial"/>
          <w:sz w:val="24"/>
          <w:szCs w:val="24"/>
        </w:rPr>
        <w:t> :</w:t>
      </w:r>
    </w:p>
    <w:p w14:paraId="181061F6" w14:textId="599E468F" w:rsidR="000E5C1D" w:rsidRPr="000E5C1D" w:rsidRDefault="00514184" w:rsidP="0051418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=k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+c</m:t>
          </m:r>
        </m:oMath>
      </m:oMathPara>
    </w:p>
    <w:p w14:paraId="478AEAFD" w14:textId="78807B6B" w:rsidR="000E5C1D" w:rsidRP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5C1D">
        <w:rPr>
          <w:rFonts w:ascii="Arial" w:hAnsi="Arial" w:cs="Arial"/>
          <w:sz w:val="24"/>
          <w:szCs w:val="24"/>
        </w:rPr>
        <w:t>avec</w:t>
      </w:r>
      <w:proofErr w:type="gramEnd"/>
      <w:r w:rsidR="00514184">
        <w:rPr>
          <w:rFonts w:ascii="Arial" w:hAnsi="Arial" w:cs="Arial"/>
          <w:sz w:val="24"/>
          <w:szCs w:val="24"/>
        </w:rPr>
        <w:t> :</w:t>
      </w:r>
      <w:r w:rsidRPr="000E5C1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k</m:t>
        </m:r>
      </m:oMath>
      <w:r w:rsidRPr="000E5C1D">
        <w:rPr>
          <w:rFonts w:ascii="Arial" w:hAnsi="Arial" w:cs="Arial"/>
          <w:sz w:val="24"/>
          <w:szCs w:val="24"/>
        </w:rPr>
        <w:t xml:space="preserve"> = −1,84 m · s</w:t>
      </w:r>
      <w:r w:rsidRPr="00514184">
        <w:rPr>
          <w:rFonts w:ascii="Arial" w:hAnsi="Arial" w:cs="Arial"/>
          <w:sz w:val="24"/>
          <w:szCs w:val="24"/>
          <w:vertAlign w:val="superscript"/>
        </w:rPr>
        <w:t>−2</w:t>
      </w:r>
      <w:r w:rsidRPr="000E5C1D">
        <w:rPr>
          <w:rFonts w:ascii="Arial" w:hAnsi="Arial" w:cs="Arial"/>
          <w:sz w:val="24"/>
          <w:szCs w:val="24"/>
        </w:rPr>
        <w:t xml:space="preserve"> et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0E5C1D">
        <w:rPr>
          <w:rFonts w:ascii="Arial" w:hAnsi="Arial" w:cs="Arial"/>
          <w:sz w:val="24"/>
          <w:szCs w:val="24"/>
        </w:rPr>
        <w:t xml:space="preserve"> = 0,558 m.</w:t>
      </w:r>
    </w:p>
    <w:p w14:paraId="12690E58" w14:textId="77777777" w:rsidR="00514184" w:rsidRDefault="00514184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1DFB1" w14:textId="713B98CA" w:rsidR="000E5C1D" w:rsidRDefault="000E5C1D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14184">
        <w:rPr>
          <w:rFonts w:ascii="Arial" w:hAnsi="Arial" w:cs="Arial"/>
          <w:b/>
          <w:bCs/>
          <w:sz w:val="24"/>
          <w:szCs w:val="24"/>
        </w:rPr>
        <w:t>11.</w:t>
      </w:r>
      <w:r w:rsidR="00514184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>Indiquer si la valeur obtenue pour le</w:t>
      </w:r>
      <w:r w:rsidR="00D4780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coefficient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0E5C1D">
        <w:rPr>
          <w:rFonts w:ascii="Arial" w:hAnsi="Arial" w:cs="Arial"/>
          <w:sz w:val="24"/>
          <w:szCs w:val="24"/>
        </w:rPr>
        <w:t xml:space="preserve"> est cohérente avec les</w:t>
      </w:r>
      <w:r w:rsidR="00D4780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données du problème.</w:t>
      </w:r>
    </w:p>
    <w:p w14:paraId="2F23CAE0" w14:textId="6DCEAAA1" w:rsidR="00D4780E" w:rsidRPr="000E5C1D" w:rsidRDefault="00D4780E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09E6D" w14:textId="401D7740" w:rsidR="000E5C1D" w:rsidRDefault="00015931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159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79A4F" wp14:editId="05C7AE0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139200" cy="1404620"/>
                <wp:effectExtent l="0" t="0" r="4445" b="127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79D9" w14:textId="455EBF88" w:rsidR="00015931" w:rsidRPr="00AB12C7" w:rsidRDefault="00015931" w:rsidP="00015931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AB12C7">
                              <w:rPr>
                                <w:rFonts w:ascii="Arial" w:hAnsi="Arial" w:cs="Arial"/>
                              </w:rPr>
                              <w:t>Figure 4 :</w:t>
                            </w:r>
                            <w:r w:rsidRPr="00AB12C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Évolution de la position en fonction</w:t>
                            </w:r>
                          </w:p>
                          <w:p w14:paraId="0180B4B9" w14:textId="5A74D2D8" w:rsidR="00015931" w:rsidRPr="00AB12C7" w:rsidRDefault="00015931" w:rsidP="00015931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gramStart"/>
                            <w:r w:rsidRPr="00AB12C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du</w:t>
                            </w:r>
                            <w:proofErr w:type="gramEnd"/>
                            <w:r w:rsidRPr="00AB12C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temps lors de la descente du 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79A4F" id="_x0000_s1028" type="#_x0000_t202" style="position:absolute;left:0;text-align:left;margin-left:196pt;margin-top:.55pt;width:247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" filled="f" stroked="f">
                <v:textbox style="mso-fit-shape-to-text:t" inset="0,0,0,0">
                  <w:txbxContent>
                    <w:p w14:paraId="7FDF79D9" w14:textId="455EBF88" w:rsidR="00015931" w:rsidRPr="00AB12C7" w:rsidRDefault="00015931" w:rsidP="00015931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AB12C7">
                        <w:rPr>
                          <w:rFonts w:ascii="Arial" w:hAnsi="Arial" w:cs="Arial"/>
                        </w:rPr>
                        <w:t>Figure 4</w:t>
                      </w:r>
                      <w:r w:rsidRPr="00AB12C7">
                        <w:rPr>
                          <w:rFonts w:ascii="Arial" w:hAnsi="Arial" w:cs="Arial"/>
                        </w:rPr>
                        <w:t> :</w:t>
                      </w:r>
                      <w:r w:rsidRPr="00AB12C7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AB12C7">
                        <w:rPr>
                          <w:rFonts w:ascii="Arial" w:hAnsi="Arial" w:cs="Arial"/>
                          <w:i/>
                          <w:iCs/>
                        </w:rPr>
                        <w:t>Évolution</w:t>
                      </w:r>
                      <w:r w:rsidRPr="00AB12C7">
                        <w:rPr>
                          <w:rFonts w:ascii="Arial" w:hAnsi="Arial" w:cs="Arial"/>
                          <w:i/>
                          <w:iCs/>
                        </w:rPr>
                        <w:t xml:space="preserve"> de la position en fonction</w:t>
                      </w:r>
                    </w:p>
                    <w:p w14:paraId="0180B4B9" w14:textId="5A74D2D8" w:rsidR="00015931" w:rsidRPr="00AB12C7" w:rsidRDefault="00015931" w:rsidP="00015931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gramStart"/>
                      <w:r w:rsidRPr="00AB12C7">
                        <w:rPr>
                          <w:rFonts w:ascii="Arial" w:hAnsi="Arial" w:cs="Arial"/>
                          <w:i/>
                          <w:iCs/>
                        </w:rPr>
                        <w:t>du</w:t>
                      </w:r>
                      <w:proofErr w:type="gramEnd"/>
                      <w:r w:rsidRPr="00AB12C7">
                        <w:rPr>
                          <w:rFonts w:ascii="Arial" w:hAnsi="Arial" w:cs="Arial"/>
                          <w:i/>
                          <w:iCs/>
                        </w:rPr>
                        <w:t xml:space="preserve"> temps lors de la descente du mobile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5C1D" w:rsidRPr="00514184">
        <w:rPr>
          <w:rFonts w:ascii="Arial" w:hAnsi="Arial" w:cs="Arial"/>
          <w:b/>
          <w:bCs/>
          <w:sz w:val="24"/>
          <w:szCs w:val="24"/>
        </w:rPr>
        <w:t>12.</w:t>
      </w:r>
      <w:r w:rsidR="00514184">
        <w:rPr>
          <w:rFonts w:ascii="Arial" w:hAnsi="Arial" w:cs="Arial"/>
          <w:sz w:val="24"/>
          <w:szCs w:val="24"/>
        </w:rPr>
        <w:tab/>
      </w:r>
      <w:r w:rsidR="000E5C1D" w:rsidRPr="00015931">
        <w:rPr>
          <w:rFonts w:ascii="Arial" w:hAnsi="Arial" w:cs="Arial"/>
          <w:spacing w:val="-4"/>
          <w:sz w:val="24"/>
          <w:szCs w:val="24"/>
        </w:rPr>
        <w:t>À partir de la modélisation des points</w:t>
      </w:r>
      <w:r w:rsidR="00D4780E" w:rsidRPr="00015931">
        <w:rPr>
          <w:rFonts w:ascii="Arial" w:hAnsi="Arial" w:cs="Arial"/>
          <w:spacing w:val="-4"/>
          <w:sz w:val="24"/>
          <w:szCs w:val="24"/>
        </w:rPr>
        <w:t xml:space="preserve"> </w:t>
      </w:r>
      <w:r w:rsidR="000E5C1D" w:rsidRPr="00015931">
        <w:rPr>
          <w:rFonts w:ascii="Arial" w:hAnsi="Arial" w:cs="Arial"/>
          <w:spacing w:val="-4"/>
          <w:sz w:val="24"/>
          <w:szCs w:val="24"/>
        </w:rPr>
        <w:t xml:space="preserve">expérimentaux, montrer que la valeur </w:t>
      </w:r>
      <w:r w:rsidR="00C75002" w:rsidRPr="00015931">
        <w:rPr>
          <w:rFonts w:ascii="Arial" w:hAnsi="Arial" w:cs="Arial"/>
          <w:i/>
          <w:iCs/>
          <w:spacing w:val="-4"/>
          <w:sz w:val="24"/>
          <w:szCs w:val="24"/>
        </w:rPr>
        <w:t>f</w:t>
      </w:r>
      <w:r w:rsidR="000E5C1D" w:rsidRPr="00015931">
        <w:rPr>
          <w:rFonts w:ascii="Arial" w:hAnsi="Arial" w:cs="Arial"/>
          <w:spacing w:val="-4"/>
          <w:sz w:val="24"/>
          <w:szCs w:val="24"/>
        </w:rPr>
        <w:t xml:space="preserve"> de</w:t>
      </w:r>
      <w:r w:rsidR="00D4780E" w:rsidRPr="00015931">
        <w:rPr>
          <w:rFonts w:ascii="Arial" w:hAnsi="Arial" w:cs="Arial"/>
          <w:spacing w:val="-4"/>
          <w:sz w:val="24"/>
          <w:szCs w:val="24"/>
        </w:rPr>
        <w:t xml:space="preserve"> </w:t>
      </w:r>
      <w:r w:rsidR="000E5C1D" w:rsidRPr="00015931">
        <w:rPr>
          <w:rFonts w:ascii="Arial" w:hAnsi="Arial" w:cs="Arial"/>
          <w:spacing w:val="-4"/>
          <w:sz w:val="24"/>
          <w:szCs w:val="24"/>
        </w:rPr>
        <w:t>la force de frottement est voisine de 0,27</w:t>
      </w:r>
      <w:r w:rsidRPr="00015931">
        <w:rPr>
          <w:rFonts w:ascii="Arial" w:hAnsi="Arial" w:cs="Arial"/>
          <w:spacing w:val="-4"/>
          <w:sz w:val="24"/>
          <w:szCs w:val="24"/>
        </w:rPr>
        <w:t> </w:t>
      </w:r>
      <w:r w:rsidR="000E5C1D" w:rsidRPr="00015931">
        <w:rPr>
          <w:rFonts w:ascii="Arial" w:hAnsi="Arial" w:cs="Arial"/>
          <w:spacing w:val="-4"/>
          <w:sz w:val="24"/>
          <w:szCs w:val="24"/>
        </w:rPr>
        <w:t>N.</w:t>
      </w:r>
    </w:p>
    <w:p w14:paraId="2B10EA33" w14:textId="4D4376DE" w:rsidR="00C75002" w:rsidRDefault="00C75002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375A2" w14:textId="77777777" w:rsidR="00A92C11" w:rsidRPr="000E5C1D" w:rsidRDefault="00A92C11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A7B37" w14:textId="1B494371" w:rsidR="000E5C1D" w:rsidRPr="00C75002" w:rsidRDefault="00D4780E" w:rsidP="000E5C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75002">
        <w:rPr>
          <w:rFonts w:ascii="Arial" w:hAnsi="Arial" w:cs="Arial"/>
          <w:b/>
          <w:bCs/>
          <w:sz w:val="24"/>
          <w:szCs w:val="24"/>
          <w:u w:val="single"/>
        </w:rPr>
        <w:t>Étude</w:t>
      </w:r>
      <w:r w:rsidR="000E5C1D" w:rsidRPr="00C75002">
        <w:rPr>
          <w:rFonts w:ascii="Arial" w:hAnsi="Arial" w:cs="Arial"/>
          <w:b/>
          <w:bCs/>
          <w:sz w:val="24"/>
          <w:szCs w:val="24"/>
          <w:u w:val="single"/>
        </w:rPr>
        <w:t xml:space="preserve"> énergétique</w:t>
      </w:r>
      <w:r w:rsidRPr="00C75002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5662CC14" w14:textId="7F445E79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 xml:space="preserve">Pour compléter l’étude mécanique, on se propose d’estimer </w:t>
      </w:r>
      <w:r w:rsidR="00AB12C7" w:rsidRPr="00015931">
        <w:rPr>
          <w:rFonts w:ascii="Arial" w:hAnsi="Arial" w:cs="Arial"/>
          <w:i/>
          <w:iCs/>
          <w:spacing w:val="-4"/>
          <w:sz w:val="24"/>
          <w:szCs w:val="24"/>
        </w:rPr>
        <w:t>f</w:t>
      </w:r>
      <w:r w:rsidR="00AB12C7" w:rsidRPr="000E5C1D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par une étude énergétique entre l</w:t>
      </w:r>
      <w:r w:rsidR="00C75002">
        <w:rPr>
          <w:rFonts w:ascii="Arial" w:hAnsi="Arial" w:cs="Arial"/>
          <w:sz w:val="24"/>
          <w:szCs w:val="24"/>
        </w:rPr>
        <w:t>e</w:t>
      </w:r>
      <w:r w:rsidRPr="000E5C1D">
        <w:rPr>
          <w:rFonts w:ascii="Arial" w:hAnsi="Arial" w:cs="Arial"/>
          <w:sz w:val="24"/>
          <w:szCs w:val="24"/>
        </w:rPr>
        <w:t xml:space="preserve"> point A où la voiture a été lâchée sans vitesse initiale </w:t>
      </w:r>
      <w:r w:rsidR="00A92C11" w:rsidRPr="000E5C1D">
        <w:rPr>
          <w:rFonts w:ascii="Arial" w:hAnsi="Arial" w:cs="Arial"/>
          <w:sz w:val="24"/>
          <w:szCs w:val="24"/>
        </w:rPr>
        <w:t>(</w:t>
      </w:r>
      <w:proofErr w:type="spellStart"/>
      <w:r w:rsidR="00A92C11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A92C11" w:rsidRPr="00A92C11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</w:t>
      </w:r>
      <w:proofErr w:type="spellEnd"/>
      <w:r w:rsidR="00A92C11">
        <w:rPr>
          <w:rFonts w:ascii="Arial" w:hAnsi="Arial" w:cs="Arial"/>
          <w:sz w:val="24"/>
          <w:szCs w:val="24"/>
        </w:rPr>
        <w:t xml:space="preserve"> =</w:t>
      </w:r>
      <w:r w:rsidRPr="000E5C1D">
        <w:rPr>
          <w:rFonts w:ascii="Arial" w:hAnsi="Arial" w:cs="Arial"/>
          <w:sz w:val="24"/>
          <w:szCs w:val="24"/>
        </w:rPr>
        <w:t xml:space="preserve"> </w:t>
      </w:r>
      <w:r w:rsidR="00A92C11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A92C11" w:rsidRPr="00A92C11">
        <w:rPr>
          <w:rFonts w:ascii="Arial" w:hAnsi="Arial" w:cs="Arial"/>
          <w:spacing w:val="-4"/>
          <w:sz w:val="24"/>
          <w:szCs w:val="24"/>
          <w:vertAlign w:val="subscript"/>
        </w:rPr>
        <w:t>0</w:t>
      </w:r>
      <w:r w:rsidR="00A92C11" w:rsidRPr="000E5C1D">
        <w:rPr>
          <w:rFonts w:ascii="Arial" w:hAnsi="Arial" w:cs="Arial"/>
          <w:sz w:val="24"/>
          <w:szCs w:val="24"/>
        </w:rPr>
        <w:t xml:space="preserve"> </w:t>
      </w:r>
      <w:r w:rsidR="00A92C11">
        <w:rPr>
          <w:rFonts w:ascii="Arial" w:hAnsi="Arial" w:cs="Arial"/>
          <w:sz w:val="24"/>
          <w:szCs w:val="24"/>
        </w:rPr>
        <w:t xml:space="preserve">= </w:t>
      </w:r>
      <w:r w:rsidRPr="000E5C1D">
        <w:rPr>
          <w:rFonts w:ascii="Arial" w:hAnsi="Arial" w:cs="Arial"/>
          <w:sz w:val="24"/>
          <w:szCs w:val="24"/>
        </w:rPr>
        <w:t>56,0 cm) et le point B d’abscisse</w:t>
      </w:r>
      <w:r w:rsidR="00D47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11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A92C11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B</w:t>
      </w:r>
      <w:proofErr w:type="spellEnd"/>
      <w:r w:rsidR="00A92C11">
        <w:rPr>
          <w:rFonts w:ascii="Arial" w:hAnsi="Arial" w:cs="Arial"/>
          <w:sz w:val="24"/>
          <w:szCs w:val="24"/>
        </w:rPr>
        <w:t> </w:t>
      </w:r>
      <w:r w:rsidRPr="000E5C1D">
        <w:rPr>
          <w:rFonts w:ascii="Arial" w:hAnsi="Arial" w:cs="Arial"/>
          <w:sz w:val="24"/>
          <w:szCs w:val="24"/>
        </w:rPr>
        <w:t>=</w:t>
      </w:r>
      <w:r w:rsidR="00A92C11">
        <w:rPr>
          <w:rFonts w:ascii="Arial" w:hAnsi="Arial" w:cs="Arial"/>
          <w:sz w:val="24"/>
          <w:szCs w:val="24"/>
        </w:rPr>
        <w:t> </w:t>
      </w:r>
      <w:r w:rsidRPr="000E5C1D">
        <w:rPr>
          <w:rFonts w:ascii="Arial" w:hAnsi="Arial" w:cs="Arial"/>
          <w:sz w:val="24"/>
          <w:szCs w:val="24"/>
        </w:rPr>
        <w:t>35,0 cm.</w:t>
      </w:r>
    </w:p>
    <w:p w14:paraId="5A1D4370" w14:textId="77777777" w:rsidR="00C75002" w:rsidRPr="000E5C1D" w:rsidRDefault="00C75002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BFFD2" w14:textId="2ACB3966" w:rsidR="000E5C1D" w:rsidRDefault="000E5C1D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14184">
        <w:rPr>
          <w:rFonts w:ascii="Arial" w:hAnsi="Arial" w:cs="Arial"/>
          <w:b/>
          <w:bCs/>
          <w:sz w:val="24"/>
          <w:szCs w:val="24"/>
        </w:rPr>
        <w:t>13.</w:t>
      </w:r>
      <w:r w:rsidR="00514184">
        <w:rPr>
          <w:rFonts w:ascii="Arial" w:hAnsi="Arial" w:cs="Arial"/>
          <w:sz w:val="24"/>
          <w:szCs w:val="24"/>
        </w:rPr>
        <w:tab/>
      </w:r>
      <w:r w:rsidR="00C75002" w:rsidRPr="000E5C1D">
        <w:rPr>
          <w:rFonts w:ascii="Arial" w:hAnsi="Arial" w:cs="Arial"/>
          <w:sz w:val="24"/>
          <w:szCs w:val="24"/>
        </w:rPr>
        <w:t>Énoncer</w:t>
      </w:r>
      <w:r w:rsidRPr="000E5C1D">
        <w:rPr>
          <w:rFonts w:ascii="Arial" w:hAnsi="Arial" w:cs="Arial"/>
          <w:sz w:val="24"/>
          <w:szCs w:val="24"/>
        </w:rPr>
        <w:t xml:space="preserve"> le théorème de l’énergie cinétique entre les positions A et B.</w:t>
      </w:r>
    </w:p>
    <w:p w14:paraId="1E3CCABA" w14:textId="77777777" w:rsidR="00A92C11" w:rsidRPr="000E5C1D" w:rsidRDefault="00A92C11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67571470" w14:textId="7F37C756" w:rsidR="000E5C1D" w:rsidRPr="000E5C1D" w:rsidRDefault="000E5C1D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14184">
        <w:rPr>
          <w:rFonts w:ascii="Arial" w:hAnsi="Arial" w:cs="Arial"/>
          <w:b/>
          <w:bCs/>
          <w:sz w:val="24"/>
          <w:szCs w:val="24"/>
        </w:rPr>
        <w:t>14.</w:t>
      </w:r>
      <w:r w:rsidR="00514184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 xml:space="preserve">Exprimer le travail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AB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</m:d>
      </m:oMath>
      <w:r w:rsidR="00A92C11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 xml:space="preserve">de la résultante des forces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0E5C1D">
        <w:rPr>
          <w:rFonts w:ascii="Arial" w:hAnsi="Arial" w:cs="Arial"/>
          <w:sz w:val="24"/>
          <w:szCs w:val="24"/>
        </w:rPr>
        <w:t xml:space="preserve"> entre A et B en fonction de</w:t>
      </w:r>
      <w:r w:rsidR="00A92C11">
        <w:rPr>
          <w:rFonts w:ascii="Arial" w:hAnsi="Arial" w:cs="Arial"/>
          <w:sz w:val="24"/>
          <w:szCs w:val="24"/>
        </w:rPr>
        <w:t xml:space="preserve">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t>m</w:t>
      </w:r>
      <w:r w:rsidR="00A92C11">
        <w:rPr>
          <w:rFonts w:ascii="Arial" w:hAnsi="Arial" w:cs="Arial"/>
          <w:sz w:val="24"/>
          <w:szCs w:val="24"/>
        </w:rPr>
        <w:t xml:space="preserve">,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t>g</w:t>
      </w:r>
      <w:r w:rsidR="00A92C11">
        <w:rPr>
          <w:rFonts w:ascii="Arial" w:hAnsi="Arial" w:cs="Arial"/>
          <w:sz w:val="24"/>
          <w:szCs w:val="24"/>
        </w:rPr>
        <w:t xml:space="preserve">,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t>f</w:t>
      </w:r>
      <w:r w:rsidR="00A92C11">
        <w:rPr>
          <w:rFonts w:ascii="Arial" w:hAnsi="Arial" w:cs="Arial"/>
          <w:sz w:val="24"/>
          <w:szCs w:val="24"/>
        </w:rPr>
        <w:t xml:space="preserve">,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A92C11">
        <w:rPr>
          <w:rFonts w:ascii="Arial" w:hAnsi="Arial" w:cs="Arial"/>
          <w:sz w:val="24"/>
          <w:szCs w:val="24"/>
        </w:rPr>
        <w:t xml:space="preserve"> et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t>d</w:t>
      </w:r>
      <w:r w:rsidR="00A92C11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A92C11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A92C11" w:rsidRPr="00A92C11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</w:t>
      </w:r>
      <w:proofErr w:type="spellEnd"/>
      <w:r w:rsidR="00A92C11">
        <w:rPr>
          <w:rFonts w:ascii="Arial" w:hAnsi="Arial" w:cs="Arial"/>
          <w:sz w:val="24"/>
          <w:szCs w:val="24"/>
        </w:rPr>
        <w:t xml:space="preserve"> </w:t>
      </w:r>
      <w:r w:rsidR="00A92C11">
        <w:rPr>
          <w:rFonts w:ascii="Times New Roman" w:hAnsi="Times New Roman" w:cs="Times New Roman"/>
          <w:sz w:val="24"/>
          <w:szCs w:val="24"/>
        </w:rPr>
        <w:t>‒</w:t>
      </w:r>
      <w:r w:rsidR="00A92C11" w:rsidRPr="000E5C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11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A92C11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B</w:t>
      </w:r>
      <w:proofErr w:type="spellEnd"/>
      <w:r w:rsidRPr="000E5C1D">
        <w:rPr>
          <w:rFonts w:ascii="Arial" w:hAnsi="Arial" w:cs="Arial"/>
          <w:sz w:val="24"/>
          <w:szCs w:val="24"/>
        </w:rPr>
        <w:t>.</w:t>
      </w:r>
    </w:p>
    <w:p w14:paraId="51C021AF" w14:textId="77777777" w:rsidR="00A92C11" w:rsidRDefault="00A92C11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712A0" w14:textId="38E32D75" w:rsidR="000E5C1D" w:rsidRDefault="000E5C1D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hAnsi="Arial" w:cs="Arial"/>
          <w:sz w:val="24"/>
          <w:szCs w:val="24"/>
        </w:rPr>
        <w:t>Les données acquises sur la position du centre de masse permettent de calculer la valeur de la</w:t>
      </w:r>
      <w:r w:rsidR="00D4780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vitesse du centre de masse au point B en considérant deux points au voisinage du point B. On</w:t>
      </w:r>
      <w:r w:rsidR="00D4780E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obtient</w:t>
      </w:r>
      <w:r w:rsidR="00A92C11">
        <w:rPr>
          <w:rFonts w:ascii="Arial" w:hAnsi="Arial" w:cs="Arial"/>
          <w:sz w:val="24"/>
          <w:szCs w:val="24"/>
        </w:rPr>
        <w:t> :</w:t>
      </w:r>
      <w:r w:rsidRPr="000E5C1D">
        <w:rPr>
          <w:rFonts w:ascii="Arial" w:hAnsi="Arial" w:cs="Arial"/>
          <w:sz w:val="24"/>
          <w:szCs w:val="24"/>
        </w:rPr>
        <w:t xml:space="preserve">  </w:t>
      </w:r>
      <w:r w:rsidR="00A92C11">
        <w:rPr>
          <w:rFonts w:ascii="Arial" w:hAnsi="Arial" w:cs="Arial"/>
          <w:i/>
          <w:iCs/>
          <w:spacing w:val="-4"/>
          <w:sz w:val="24"/>
          <w:szCs w:val="24"/>
        </w:rPr>
        <w:t>V</w:t>
      </w:r>
      <w:r w:rsidR="00A92C11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B</w:t>
      </w:r>
      <w:r w:rsidR="00A92C11" w:rsidRPr="000E5C1D">
        <w:rPr>
          <w:rFonts w:ascii="Arial" w:hAnsi="Arial" w:cs="Arial"/>
          <w:sz w:val="24"/>
          <w:szCs w:val="24"/>
        </w:rPr>
        <w:t xml:space="preserve"> </w:t>
      </w:r>
      <w:r w:rsidRPr="000E5C1D">
        <w:rPr>
          <w:rFonts w:ascii="Arial" w:hAnsi="Arial" w:cs="Arial"/>
          <w:sz w:val="24"/>
          <w:szCs w:val="24"/>
        </w:rPr>
        <w:t>= 1,21 m ∙ s</w:t>
      </w:r>
      <w:r w:rsidRPr="00A92C11">
        <w:rPr>
          <w:rFonts w:ascii="Arial" w:hAnsi="Arial" w:cs="Arial"/>
          <w:sz w:val="24"/>
          <w:szCs w:val="24"/>
          <w:vertAlign w:val="superscript"/>
        </w:rPr>
        <w:t>−1</w:t>
      </w:r>
      <w:r w:rsidRPr="000E5C1D">
        <w:rPr>
          <w:rFonts w:ascii="Arial" w:hAnsi="Arial" w:cs="Arial"/>
          <w:sz w:val="24"/>
          <w:szCs w:val="24"/>
        </w:rPr>
        <w:t>.</w:t>
      </w:r>
    </w:p>
    <w:p w14:paraId="6B61267F" w14:textId="77777777" w:rsidR="00A92C11" w:rsidRPr="000E5C1D" w:rsidRDefault="00A92C11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70A8A" w14:textId="7509DB3E" w:rsidR="00974E49" w:rsidRDefault="000E5C1D" w:rsidP="00C7500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14184">
        <w:rPr>
          <w:rFonts w:ascii="Arial" w:hAnsi="Arial" w:cs="Arial"/>
          <w:b/>
          <w:bCs/>
          <w:sz w:val="24"/>
          <w:szCs w:val="24"/>
        </w:rPr>
        <w:t>15.</w:t>
      </w:r>
      <w:r w:rsidR="00514184">
        <w:rPr>
          <w:rFonts w:ascii="Arial" w:hAnsi="Arial" w:cs="Arial"/>
          <w:sz w:val="24"/>
          <w:szCs w:val="24"/>
        </w:rPr>
        <w:tab/>
      </w:r>
      <w:r w:rsidRPr="000E5C1D">
        <w:rPr>
          <w:rFonts w:ascii="Arial" w:hAnsi="Arial" w:cs="Arial"/>
          <w:sz w:val="24"/>
          <w:szCs w:val="24"/>
        </w:rPr>
        <w:t xml:space="preserve">Proposer une nouvelle estimation de la valeur de </w:t>
      </w:r>
      <w:r w:rsidR="00A92C11" w:rsidRPr="00A92C11">
        <w:rPr>
          <w:rFonts w:ascii="Arial" w:hAnsi="Arial" w:cs="Arial"/>
          <w:i/>
          <w:iCs/>
          <w:sz w:val="24"/>
          <w:szCs w:val="24"/>
        </w:rPr>
        <w:t>f</w:t>
      </w:r>
      <w:r w:rsidRPr="000E5C1D">
        <w:rPr>
          <w:rFonts w:ascii="Arial" w:hAnsi="Arial" w:cs="Arial"/>
          <w:sz w:val="24"/>
          <w:szCs w:val="24"/>
        </w:rPr>
        <w:t>.</w:t>
      </w:r>
    </w:p>
    <w:p w14:paraId="4432C2DD" w14:textId="77777777" w:rsidR="00C75002" w:rsidRDefault="00C75002" w:rsidP="000E5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7500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5B7"/>
    <w:multiLevelType w:val="hybridMultilevel"/>
    <w:tmpl w:val="09EE6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592"/>
    <w:multiLevelType w:val="hybridMultilevel"/>
    <w:tmpl w:val="AC282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3076D"/>
    <w:multiLevelType w:val="hybridMultilevel"/>
    <w:tmpl w:val="FD928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6211"/>
    <w:multiLevelType w:val="hybridMultilevel"/>
    <w:tmpl w:val="FBB4D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82C59"/>
    <w:multiLevelType w:val="hybridMultilevel"/>
    <w:tmpl w:val="13CE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90E3D"/>
    <w:multiLevelType w:val="hybridMultilevel"/>
    <w:tmpl w:val="B658FF00"/>
    <w:lvl w:ilvl="0" w:tplc="040C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5"/>
  </w:num>
  <w:num w:numId="4" w16cid:durableId="1554997379">
    <w:abstractNumId w:val="10"/>
  </w:num>
  <w:num w:numId="5" w16cid:durableId="1774783699">
    <w:abstractNumId w:val="17"/>
  </w:num>
  <w:num w:numId="6" w16cid:durableId="1209610847">
    <w:abstractNumId w:val="7"/>
  </w:num>
  <w:num w:numId="7" w16cid:durableId="1069693144">
    <w:abstractNumId w:val="23"/>
  </w:num>
  <w:num w:numId="8" w16cid:durableId="2051689700">
    <w:abstractNumId w:val="21"/>
  </w:num>
  <w:num w:numId="9" w16cid:durableId="216749121">
    <w:abstractNumId w:val="3"/>
  </w:num>
  <w:num w:numId="10" w16cid:durableId="745884451">
    <w:abstractNumId w:val="19"/>
  </w:num>
  <w:num w:numId="11" w16cid:durableId="1463964506">
    <w:abstractNumId w:val="27"/>
  </w:num>
  <w:num w:numId="12" w16cid:durableId="1430850099">
    <w:abstractNumId w:val="4"/>
  </w:num>
  <w:num w:numId="13" w16cid:durableId="220554775">
    <w:abstractNumId w:val="16"/>
  </w:num>
  <w:num w:numId="14" w16cid:durableId="363479020">
    <w:abstractNumId w:val="2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67789783">
    <w:abstractNumId w:val="12"/>
  </w:num>
  <w:num w:numId="19" w16cid:durableId="1797260224">
    <w:abstractNumId w:val="14"/>
  </w:num>
  <w:num w:numId="20" w16cid:durableId="1337878583">
    <w:abstractNumId w:val="20"/>
  </w:num>
  <w:num w:numId="21" w16cid:durableId="224417964">
    <w:abstractNumId w:val="26"/>
  </w:num>
  <w:num w:numId="22" w16cid:durableId="1629774374">
    <w:abstractNumId w:val="11"/>
  </w:num>
  <w:num w:numId="23" w16cid:durableId="1518153692">
    <w:abstractNumId w:val="13"/>
  </w:num>
  <w:num w:numId="24" w16cid:durableId="1275206359">
    <w:abstractNumId w:val="22"/>
  </w:num>
  <w:num w:numId="25" w16cid:durableId="1900704374">
    <w:abstractNumId w:val="28"/>
  </w:num>
  <w:num w:numId="26" w16cid:durableId="539975062">
    <w:abstractNumId w:val="0"/>
  </w:num>
  <w:num w:numId="27" w16cid:durableId="1575162431">
    <w:abstractNumId w:val="15"/>
  </w:num>
  <w:num w:numId="28" w16cid:durableId="802121167">
    <w:abstractNumId w:val="1"/>
  </w:num>
  <w:num w:numId="29" w16cid:durableId="1109735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5931"/>
    <w:rsid w:val="00036B43"/>
    <w:rsid w:val="00040449"/>
    <w:rsid w:val="0008485D"/>
    <w:rsid w:val="00093947"/>
    <w:rsid w:val="000A0ABA"/>
    <w:rsid w:val="000B7173"/>
    <w:rsid w:val="000C614E"/>
    <w:rsid w:val="000D6EDC"/>
    <w:rsid w:val="000E5C1D"/>
    <w:rsid w:val="000F5AD2"/>
    <w:rsid w:val="00142394"/>
    <w:rsid w:val="0014723E"/>
    <w:rsid w:val="0015116D"/>
    <w:rsid w:val="001A533E"/>
    <w:rsid w:val="001C1899"/>
    <w:rsid w:val="001E2FAA"/>
    <w:rsid w:val="001E7045"/>
    <w:rsid w:val="002011F7"/>
    <w:rsid w:val="00215467"/>
    <w:rsid w:val="00233A95"/>
    <w:rsid w:val="00234D33"/>
    <w:rsid w:val="0026164E"/>
    <w:rsid w:val="002A09FB"/>
    <w:rsid w:val="002C27A0"/>
    <w:rsid w:val="002F1EA0"/>
    <w:rsid w:val="002F5D46"/>
    <w:rsid w:val="00327C7E"/>
    <w:rsid w:val="00371118"/>
    <w:rsid w:val="00387A6D"/>
    <w:rsid w:val="003D41E2"/>
    <w:rsid w:val="00434711"/>
    <w:rsid w:val="004640CD"/>
    <w:rsid w:val="00464EFD"/>
    <w:rsid w:val="004C0240"/>
    <w:rsid w:val="004C71DB"/>
    <w:rsid w:val="00514184"/>
    <w:rsid w:val="00544544"/>
    <w:rsid w:val="005847DE"/>
    <w:rsid w:val="005B0CDD"/>
    <w:rsid w:val="00603DC8"/>
    <w:rsid w:val="00603F7B"/>
    <w:rsid w:val="00625CB6"/>
    <w:rsid w:val="00675FAC"/>
    <w:rsid w:val="006D1F2D"/>
    <w:rsid w:val="00772069"/>
    <w:rsid w:val="007C1963"/>
    <w:rsid w:val="0087301A"/>
    <w:rsid w:val="008F1CC1"/>
    <w:rsid w:val="00974E49"/>
    <w:rsid w:val="009A4881"/>
    <w:rsid w:val="009C65EF"/>
    <w:rsid w:val="00A60135"/>
    <w:rsid w:val="00A86B99"/>
    <w:rsid w:val="00A92C11"/>
    <w:rsid w:val="00AB12C7"/>
    <w:rsid w:val="00AC0230"/>
    <w:rsid w:val="00AE2D23"/>
    <w:rsid w:val="00B01CD2"/>
    <w:rsid w:val="00B158CD"/>
    <w:rsid w:val="00B46774"/>
    <w:rsid w:val="00C045DE"/>
    <w:rsid w:val="00C507C4"/>
    <w:rsid w:val="00C73CD9"/>
    <w:rsid w:val="00C75002"/>
    <w:rsid w:val="00C8315E"/>
    <w:rsid w:val="00C91A39"/>
    <w:rsid w:val="00CD6C6A"/>
    <w:rsid w:val="00D3135A"/>
    <w:rsid w:val="00D4780E"/>
    <w:rsid w:val="00D56B82"/>
    <w:rsid w:val="00DA2CE7"/>
    <w:rsid w:val="00DE7BCC"/>
    <w:rsid w:val="00EB63DF"/>
    <w:rsid w:val="00EE2D98"/>
    <w:rsid w:val="00F0583B"/>
    <w:rsid w:val="00F15380"/>
    <w:rsid w:val="00F274EE"/>
    <w:rsid w:val="00F320D5"/>
    <w:rsid w:val="00F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2024-04-27T16:25:00Z</cp:lastPrinted>
  <dcterms:created xsi:type="dcterms:W3CDTF">2024-04-27T16:25:00Z</dcterms:created>
  <dcterms:modified xsi:type="dcterms:W3CDTF">2024-04-27T16:25:00Z</dcterms:modified>
</cp:coreProperties>
</file>