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68EC2A00" w:rsidR="00040449" w:rsidRDefault="001E7045" w:rsidP="0006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D6C6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C238A">
        <w:rPr>
          <w:rFonts w:ascii="Arial" w:hAnsi="Arial" w:cs="Arial"/>
          <w:b/>
          <w:bCs/>
          <w:sz w:val="24"/>
          <w:szCs w:val="24"/>
        </w:rPr>
        <w:t>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823A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6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21ED2480" w:rsidR="00EB63DF" w:rsidRPr="00EB63DF" w:rsidRDefault="00EB63DF" w:rsidP="0006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947036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34B907BC" w:rsidR="00EB63DF" w:rsidRPr="002C27A0" w:rsidRDefault="00947036" w:rsidP="0006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l’arôme de vanille</w:t>
      </w:r>
    </w:p>
    <w:p w14:paraId="5EF8DA73" w14:textId="77777777" w:rsidR="00EB63DF" w:rsidRPr="00C90DE4" w:rsidRDefault="00EB63DF" w:rsidP="000604A6">
      <w:pPr>
        <w:spacing w:after="0" w:line="240" w:lineRule="auto"/>
        <w:jc w:val="both"/>
        <w:rPr>
          <w:rFonts w:ascii="Arial" w:hAnsi="Arial" w:cs="Arial"/>
        </w:rPr>
      </w:pPr>
    </w:p>
    <w:p w14:paraId="1380F730" w14:textId="01F92862" w:rsidR="001C238A" w:rsidRDefault="001C238A" w:rsidP="000604A6">
      <w:pPr>
        <w:spacing w:after="0" w:line="240" w:lineRule="auto"/>
        <w:jc w:val="both"/>
        <w:rPr>
          <w:rFonts w:ascii="Arial" w:hAnsi="Arial" w:cs="Arial"/>
        </w:rPr>
      </w:pPr>
    </w:p>
    <w:p w14:paraId="02DF62D0" w14:textId="4418F81F" w:rsidR="00947036" w:rsidRPr="00947036" w:rsidRDefault="00947036" w:rsidP="000604A6">
      <w:pPr>
        <w:spacing w:after="0" w:line="240" w:lineRule="auto"/>
        <w:jc w:val="both"/>
        <w:rPr>
          <w:rFonts w:ascii="Arial" w:hAnsi="Arial" w:cs="Arial"/>
        </w:rPr>
      </w:pPr>
      <w:r w:rsidRPr="00947036">
        <w:rPr>
          <w:rFonts w:ascii="Arial" w:hAnsi="Arial" w:cs="Arial"/>
        </w:rPr>
        <w:t>La vanilline (figure 1) et l’éthylvanilline (figure 2) sont responsables des arômes "vanille" utilisés dans les</w:t>
      </w:r>
      <w:r>
        <w:rPr>
          <w:rFonts w:ascii="Arial" w:hAnsi="Arial" w:cs="Arial"/>
        </w:rPr>
        <w:t xml:space="preserve"> </w:t>
      </w:r>
      <w:r w:rsidRPr="00947036">
        <w:rPr>
          <w:rFonts w:ascii="Arial" w:hAnsi="Arial" w:cs="Arial"/>
        </w:rPr>
        <w:t>produits alimentaires. La vanilline peut être extraite des gousses de vanille mais elle est très</w:t>
      </w:r>
      <w:r>
        <w:rPr>
          <w:rFonts w:ascii="Arial" w:hAnsi="Arial" w:cs="Arial"/>
        </w:rPr>
        <w:t xml:space="preserve"> </w:t>
      </w:r>
      <w:r w:rsidRPr="00947036">
        <w:rPr>
          <w:rFonts w:ascii="Arial" w:hAnsi="Arial" w:cs="Arial"/>
        </w:rPr>
        <w:t>majoritairement synthétisée pour diminuer son coût. L’éthylvanilline est quant à elle exclusivement issue</w:t>
      </w:r>
      <w:r>
        <w:rPr>
          <w:rFonts w:ascii="Arial" w:hAnsi="Arial" w:cs="Arial"/>
        </w:rPr>
        <w:t xml:space="preserve"> </w:t>
      </w:r>
      <w:r w:rsidRPr="00947036">
        <w:rPr>
          <w:rFonts w:ascii="Arial" w:hAnsi="Arial" w:cs="Arial"/>
        </w:rPr>
        <w:t>de la synthèse.</w:t>
      </w:r>
    </w:p>
    <w:p w14:paraId="17A69549" w14:textId="52BCF711" w:rsidR="00947036" w:rsidRDefault="000604A6" w:rsidP="000604A6">
      <w:pPr>
        <w:tabs>
          <w:tab w:val="left" w:pos="6521"/>
        </w:tabs>
        <w:spacing w:before="120" w:after="12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A803CA0" wp14:editId="46517128">
            <wp:extent cx="1390030" cy="1440000"/>
            <wp:effectExtent l="0" t="0" r="635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3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25F9D400" wp14:editId="22FFFD4B">
            <wp:extent cx="1605094" cy="1440000"/>
            <wp:effectExtent l="0" t="0" r="0" b="825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09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E03CF" w14:textId="2F064DF4" w:rsidR="00947036" w:rsidRPr="000604A6" w:rsidRDefault="00947036" w:rsidP="000604A6">
      <w:pPr>
        <w:spacing w:after="0" w:line="240" w:lineRule="auto"/>
        <w:jc w:val="center"/>
        <w:rPr>
          <w:rFonts w:ascii="Arial" w:hAnsi="Arial" w:cs="Arial"/>
          <w:spacing w:val="-6"/>
        </w:rPr>
      </w:pPr>
      <w:r w:rsidRPr="000604A6">
        <w:rPr>
          <w:rFonts w:ascii="Arial" w:hAnsi="Arial" w:cs="Arial"/>
          <w:spacing w:val="-6"/>
        </w:rPr>
        <w:t>Figure 1. Formule semi-développée de la vanilline</w:t>
      </w:r>
      <w:r w:rsidRPr="000604A6">
        <w:rPr>
          <w:rFonts w:ascii="Arial" w:hAnsi="Arial" w:cs="Arial"/>
          <w:spacing w:val="-6"/>
        </w:rPr>
        <w:tab/>
        <w:t>Figure 2. Formule semi-développée de l’éthylvanilline</w:t>
      </w:r>
    </w:p>
    <w:p w14:paraId="54E4EC5F" w14:textId="77777777" w:rsidR="00947036" w:rsidRPr="00947036" w:rsidRDefault="00947036" w:rsidP="000604A6">
      <w:pPr>
        <w:spacing w:before="120" w:after="120" w:line="240" w:lineRule="auto"/>
        <w:jc w:val="both"/>
        <w:rPr>
          <w:rFonts w:ascii="Arial" w:hAnsi="Arial" w:cs="Arial"/>
        </w:rPr>
      </w:pPr>
      <w:r w:rsidRPr="00947036">
        <w:rPr>
          <w:rFonts w:ascii="Arial" w:hAnsi="Arial" w:cs="Arial"/>
        </w:rPr>
        <w:t>L’objectif de cet exercice est d’étudier la vanilline et de contrôler sa teneur dans un extrait de vanille.</w:t>
      </w:r>
    </w:p>
    <w:p w14:paraId="6D4CDFFC" w14:textId="1292165E" w:rsidR="00947036" w:rsidRPr="00947036" w:rsidRDefault="00947036" w:rsidP="000604A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47036">
        <w:rPr>
          <w:rFonts w:ascii="Arial" w:hAnsi="Arial" w:cs="Arial"/>
          <w:b/>
          <w:bCs/>
        </w:rPr>
        <w:t>Données :</w:t>
      </w:r>
    </w:p>
    <w:p w14:paraId="3939C0D5" w14:textId="564625E7" w:rsidR="00947036" w:rsidRPr="00947036" w:rsidRDefault="00947036" w:rsidP="000604A6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947036">
        <w:rPr>
          <w:rFonts w:ascii="Arial" w:hAnsi="Arial" w:cs="Arial"/>
        </w:rPr>
        <w:t>p</w:t>
      </w:r>
      <w:r w:rsidRPr="00947036">
        <w:rPr>
          <w:rFonts w:ascii="Arial" w:hAnsi="Arial" w:cs="Arial"/>
          <w:i/>
          <w:iCs/>
        </w:rPr>
        <w:t>K</w:t>
      </w:r>
      <w:r w:rsidRPr="00947036">
        <w:rPr>
          <w:rFonts w:ascii="Arial" w:hAnsi="Arial" w:cs="Arial"/>
          <w:sz w:val="14"/>
          <w:szCs w:val="14"/>
        </w:rPr>
        <w:t>A</w:t>
      </w:r>
      <w:proofErr w:type="gramEnd"/>
      <w:r w:rsidRPr="00947036">
        <w:rPr>
          <w:rFonts w:ascii="Arial" w:hAnsi="Arial" w:cs="Arial"/>
        </w:rPr>
        <w:t xml:space="preserve"> du couple vanilline / ion vanillinate noté AH / A</w:t>
      </w:r>
      <w:r w:rsidR="000604A6">
        <w:rPr>
          <w:rFonts w:ascii="Times New Roman" w:hAnsi="Times New Roman" w:cs="Times New Roman"/>
          <w:vertAlign w:val="superscript"/>
        </w:rPr>
        <w:t>‒</w:t>
      </w:r>
      <w:r w:rsidRPr="00947036">
        <w:rPr>
          <w:rFonts w:ascii="Arial" w:hAnsi="Arial" w:cs="Arial"/>
        </w:rPr>
        <w:t xml:space="preserve"> à 25 °C : p</w:t>
      </w:r>
      <w:r w:rsidRPr="00947036">
        <w:rPr>
          <w:rFonts w:ascii="Arial" w:hAnsi="Arial" w:cs="Arial"/>
          <w:i/>
          <w:iCs/>
        </w:rPr>
        <w:t>K</w:t>
      </w:r>
      <w:r w:rsidRPr="00947036">
        <w:rPr>
          <w:rFonts w:ascii="Arial" w:hAnsi="Arial" w:cs="Arial"/>
          <w:sz w:val="14"/>
          <w:szCs w:val="14"/>
        </w:rPr>
        <w:t>A</w:t>
      </w:r>
      <w:r w:rsidRPr="00947036">
        <w:rPr>
          <w:rFonts w:ascii="Arial" w:hAnsi="Arial" w:cs="Arial"/>
        </w:rPr>
        <w:t xml:space="preserve"> = 7,4 ;</w:t>
      </w:r>
    </w:p>
    <w:p w14:paraId="77A76FA3" w14:textId="2DF9F869" w:rsidR="00947036" w:rsidRPr="00947036" w:rsidRDefault="00947036" w:rsidP="000604A6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947036">
        <w:rPr>
          <w:rFonts w:ascii="Arial" w:hAnsi="Arial" w:cs="Arial"/>
        </w:rPr>
        <w:t>masse</w:t>
      </w:r>
      <w:proofErr w:type="gramEnd"/>
      <w:r w:rsidRPr="00947036">
        <w:rPr>
          <w:rFonts w:ascii="Arial" w:hAnsi="Arial" w:cs="Arial"/>
        </w:rPr>
        <w:t xml:space="preserve"> molaire moléculaire de la vanilline</w:t>
      </w:r>
      <w:r>
        <w:rPr>
          <w:rFonts w:ascii="Arial" w:hAnsi="Arial" w:cs="Arial"/>
        </w:rPr>
        <w:t> :</w:t>
      </w:r>
      <w:r w:rsidRPr="00947036">
        <w:rPr>
          <w:rFonts w:ascii="Arial" w:hAnsi="Arial" w:cs="Arial"/>
        </w:rPr>
        <w:t xml:space="preserve"> </w:t>
      </w:r>
      <w:r w:rsidRPr="00947036">
        <w:rPr>
          <w:rFonts w:ascii="Arial" w:hAnsi="Arial" w:cs="Arial"/>
          <w:i/>
          <w:iCs/>
        </w:rPr>
        <w:t>M</w:t>
      </w:r>
      <w:r w:rsidRPr="00947036">
        <w:rPr>
          <w:rFonts w:ascii="Arial" w:hAnsi="Arial" w:cs="Arial"/>
        </w:rPr>
        <w:t xml:space="preserve"> = 152 </w:t>
      </w:r>
      <w:proofErr w:type="spellStart"/>
      <w:r w:rsidRPr="00947036">
        <w:rPr>
          <w:rFonts w:ascii="Arial" w:hAnsi="Arial" w:cs="Arial"/>
        </w:rPr>
        <w:t>g·mol</w:t>
      </w:r>
      <w:proofErr w:type="spellEnd"/>
      <w:r w:rsidRPr="00947036">
        <w:rPr>
          <w:rFonts w:ascii="Arial" w:hAnsi="Arial" w:cs="Arial"/>
          <w:vertAlign w:val="superscript"/>
        </w:rPr>
        <w:t>–1</w:t>
      </w:r>
      <w:r w:rsidRPr="00947036">
        <w:rPr>
          <w:rFonts w:ascii="Arial" w:hAnsi="Arial" w:cs="Arial"/>
        </w:rPr>
        <w:t> ;</w:t>
      </w:r>
    </w:p>
    <w:p w14:paraId="6D72AC42" w14:textId="5B5D09CD" w:rsidR="00947036" w:rsidRPr="00947036" w:rsidRDefault="00947036" w:rsidP="000604A6">
      <w:pPr>
        <w:pStyle w:val="Paragraphedeliste"/>
        <w:numPr>
          <w:ilvl w:val="0"/>
          <w:numId w:val="32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 w:rsidRPr="00947036">
        <w:rPr>
          <w:rFonts w:ascii="Arial" w:hAnsi="Arial" w:cs="Arial"/>
        </w:rPr>
        <w:t>propriétés</w:t>
      </w:r>
      <w:proofErr w:type="gramEnd"/>
      <w:r w:rsidRPr="00947036">
        <w:rPr>
          <w:rFonts w:ascii="Arial" w:hAnsi="Arial" w:cs="Arial"/>
        </w:rPr>
        <w:t xml:space="preserve"> des espèces chimiques :</w:t>
      </w:r>
    </w:p>
    <w:tbl>
      <w:tblPr>
        <w:tblStyle w:val="Grilledutableau"/>
        <w:tblW w:w="0" w:type="auto"/>
        <w:tblInd w:w="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87"/>
        <w:gridCol w:w="2788"/>
        <w:gridCol w:w="2788"/>
      </w:tblGrid>
      <w:tr w:rsidR="000604A6" w14:paraId="46FB0C2C" w14:textId="77777777" w:rsidTr="000604A6">
        <w:tc>
          <w:tcPr>
            <w:tcW w:w="2787" w:type="dxa"/>
            <w:vAlign w:val="center"/>
          </w:tcPr>
          <w:p w14:paraId="51DBBFF4" w14:textId="77777777" w:rsidR="000604A6" w:rsidRDefault="000604A6" w:rsidP="00060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8" w:type="dxa"/>
            <w:vAlign w:val="center"/>
          </w:tcPr>
          <w:p w14:paraId="76F7622E" w14:textId="77777777" w:rsidR="000604A6" w:rsidRPr="00947036" w:rsidRDefault="000604A6" w:rsidP="000604A6">
            <w:pPr>
              <w:jc w:val="both"/>
              <w:rPr>
                <w:rFonts w:ascii="Arial" w:hAnsi="Arial" w:cs="Arial"/>
              </w:rPr>
            </w:pPr>
            <w:r w:rsidRPr="00947036">
              <w:rPr>
                <w:rFonts w:ascii="Arial" w:hAnsi="Arial" w:cs="Arial"/>
              </w:rPr>
              <w:t>Solution aqueuse de</w:t>
            </w:r>
          </w:p>
          <w:p w14:paraId="765FD951" w14:textId="0B7E7015" w:rsidR="000604A6" w:rsidRDefault="000604A6" w:rsidP="000604A6">
            <w:pPr>
              <w:jc w:val="center"/>
              <w:rPr>
                <w:rFonts w:ascii="Arial" w:hAnsi="Arial" w:cs="Arial"/>
              </w:rPr>
            </w:pPr>
            <w:proofErr w:type="gramStart"/>
            <w:r w:rsidRPr="00947036">
              <w:rPr>
                <w:rFonts w:ascii="Arial" w:hAnsi="Arial" w:cs="Arial"/>
              </w:rPr>
              <w:t>chlorure</w:t>
            </w:r>
            <w:proofErr w:type="gramEnd"/>
            <w:r w:rsidRPr="00947036">
              <w:rPr>
                <w:rFonts w:ascii="Arial" w:hAnsi="Arial" w:cs="Arial"/>
              </w:rPr>
              <w:t xml:space="preserve"> de sodium</w:t>
            </w:r>
          </w:p>
        </w:tc>
        <w:tc>
          <w:tcPr>
            <w:tcW w:w="2788" w:type="dxa"/>
            <w:vAlign w:val="center"/>
          </w:tcPr>
          <w:p w14:paraId="5620E4EC" w14:textId="1EE0ED12" w:rsidR="000604A6" w:rsidRDefault="000604A6" w:rsidP="000604A6">
            <w:pPr>
              <w:jc w:val="center"/>
              <w:rPr>
                <w:rFonts w:ascii="Arial" w:hAnsi="Arial" w:cs="Arial"/>
              </w:rPr>
            </w:pPr>
            <w:r w:rsidRPr="00947036">
              <w:rPr>
                <w:rFonts w:ascii="Arial" w:hAnsi="Arial" w:cs="Arial"/>
              </w:rPr>
              <w:t>Acétate d’éthyle</w:t>
            </w:r>
          </w:p>
        </w:tc>
      </w:tr>
      <w:tr w:rsidR="000604A6" w14:paraId="4DD7A1A9" w14:textId="77777777" w:rsidTr="000604A6">
        <w:tc>
          <w:tcPr>
            <w:tcW w:w="2787" w:type="dxa"/>
            <w:vAlign w:val="center"/>
          </w:tcPr>
          <w:p w14:paraId="280ED70B" w14:textId="168FB5D1" w:rsidR="000604A6" w:rsidRDefault="000604A6" w:rsidP="000604A6">
            <w:pPr>
              <w:jc w:val="center"/>
              <w:rPr>
                <w:rFonts w:ascii="Arial" w:hAnsi="Arial" w:cs="Arial"/>
              </w:rPr>
            </w:pPr>
            <w:r w:rsidRPr="00947036">
              <w:rPr>
                <w:rFonts w:ascii="Arial" w:hAnsi="Arial" w:cs="Arial"/>
              </w:rPr>
              <w:t>Densité</w:t>
            </w:r>
          </w:p>
        </w:tc>
        <w:tc>
          <w:tcPr>
            <w:tcW w:w="2788" w:type="dxa"/>
            <w:vAlign w:val="center"/>
          </w:tcPr>
          <w:p w14:paraId="5C5C796A" w14:textId="5B11788E" w:rsidR="000604A6" w:rsidRDefault="000604A6" w:rsidP="000604A6">
            <w:pPr>
              <w:jc w:val="center"/>
              <w:rPr>
                <w:rFonts w:ascii="Arial" w:hAnsi="Arial" w:cs="Arial"/>
              </w:rPr>
            </w:pPr>
            <w:r w:rsidRPr="00947036">
              <w:rPr>
                <w:rFonts w:ascii="Arial" w:hAnsi="Arial" w:cs="Arial"/>
              </w:rPr>
              <w:t>Supérieure à 1</w:t>
            </w:r>
          </w:p>
        </w:tc>
        <w:tc>
          <w:tcPr>
            <w:tcW w:w="2788" w:type="dxa"/>
            <w:vAlign w:val="center"/>
          </w:tcPr>
          <w:p w14:paraId="62AACF17" w14:textId="2921A125" w:rsidR="000604A6" w:rsidRDefault="000604A6" w:rsidP="000604A6">
            <w:pPr>
              <w:jc w:val="center"/>
              <w:rPr>
                <w:rFonts w:ascii="Arial" w:hAnsi="Arial" w:cs="Arial"/>
              </w:rPr>
            </w:pPr>
            <w:r w:rsidRPr="00947036">
              <w:rPr>
                <w:rFonts w:ascii="Arial" w:hAnsi="Arial" w:cs="Arial"/>
              </w:rPr>
              <w:t>0,897</w:t>
            </w:r>
          </w:p>
        </w:tc>
      </w:tr>
      <w:tr w:rsidR="000604A6" w14:paraId="79B34241" w14:textId="77777777" w:rsidTr="000604A6">
        <w:tc>
          <w:tcPr>
            <w:tcW w:w="2787" w:type="dxa"/>
            <w:vAlign w:val="center"/>
          </w:tcPr>
          <w:p w14:paraId="6461B758" w14:textId="4C622BDE" w:rsidR="000604A6" w:rsidRDefault="000604A6" w:rsidP="000604A6">
            <w:pPr>
              <w:jc w:val="center"/>
              <w:rPr>
                <w:rFonts w:ascii="Arial" w:hAnsi="Arial" w:cs="Arial"/>
              </w:rPr>
            </w:pPr>
            <w:r w:rsidRPr="00947036">
              <w:rPr>
                <w:rFonts w:ascii="Arial" w:hAnsi="Arial" w:cs="Arial"/>
              </w:rPr>
              <w:t>Miscible avec l’eau</w:t>
            </w:r>
          </w:p>
        </w:tc>
        <w:tc>
          <w:tcPr>
            <w:tcW w:w="2788" w:type="dxa"/>
            <w:vAlign w:val="center"/>
          </w:tcPr>
          <w:p w14:paraId="13C39AD7" w14:textId="54852E0B" w:rsidR="000604A6" w:rsidRDefault="000604A6" w:rsidP="000604A6">
            <w:pPr>
              <w:jc w:val="center"/>
              <w:rPr>
                <w:rFonts w:ascii="Arial" w:hAnsi="Arial" w:cs="Arial"/>
              </w:rPr>
            </w:pPr>
            <w:r w:rsidRPr="00947036">
              <w:rPr>
                <w:rFonts w:ascii="Arial" w:hAnsi="Arial" w:cs="Arial"/>
              </w:rPr>
              <w:t>Oui</w:t>
            </w:r>
          </w:p>
        </w:tc>
        <w:tc>
          <w:tcPr>
            <w:tcW w:w="2788" w:type="dxa"/>
            <w:vAlign w:val="center"/>
          </w:tcPr>
          <w:p w14:paraId="5217E4D9" w14:textId="4BB8DCA3" w:rsidR="000604A6" w:rsidRDefault="000604A6" w:rsidP="000604A6">
            <w:pPr>
              <w:jc w:val="center"/>
              <w:rPr>
                <w:rFonts w:ascii="Arial" w:hAnsi="Arial" w:cs="Arial"/>
              </w:rPr>
            </w:pPr>
            <w:r w:rsidRPr="00947036">
              <w:rPr>
                <w:rFonts w:ascii="Arial" w:hAnsi="Arial" w:cs="Arial"/>
              </w:rPr>
              <w:t>Non</w:t>
            </w:r>
          </w:p>
        </w:tc>
      </w:tr>
      <w:tr w:rsidR="000604A6" w14:paraId="1FC2919A" w14:textId="77777777" w:rsidTr="000604A6">
        <w:tc>
          <w:tcPr>
            <w:tcW w:w="2787" w:type="dxa"/>
            <w:vAlign w:val="center"/>
          </w:tcPr>
          <w:p w14:paraId="6D01A741" w14:textId="509AB60C" w:rsidR="000604A6" w:rsidRDefault="000604A6" w:rsidP="000604A6">
            <w:pPr>
              <w:jc w:val="center"/>
              <w:rPr>
                <w:rFonts w:ascii="Arial" w:hAnsi="Arial" w:cs="Arial"/>
              </w:rPr>
            </w:pPr>
            <w:r w:rsidRPr="00947036">
              <w:rPr>
                <w:rFonts w:ascii="Arial" w:hAnsi="Arial" w:cs="Arial"/>
              </w:rPr>
              <w:t>Solubilité de la vanilline</w:t>
            </w:r>
          </w:p>
        </w:tc>
        <w:tc>
          <w:tcPr>
            <w:tcW w:w="2788" w:type="dxa"/>
            <w:vAlign w:val="center"/>
          </w:tcPr>
          <w:p w14:paraId="737A5B53" w14:textId="1A912CAC" w:rsidR="000604A6" w:rsidRDefault="000604A6" w:rsidP="000604A6">
            <w:pPr>
              <w:jc w:val="center"/>
              <w:rPr>
                <w:rFonts w:ascii="Arial" w:hAnsi="Arial" w:cs="Arial"/>
              </w:rPr>
            </w:pPr>
            <w:r w:rsidRPr="00947036">
              <w:rPr>
                <w:rFonts w:ascii="Arial" w:hAnsi="Arial" w:cs="Arial"/>
              </w:rPr>
              <w:t>Très peu soluble</w:t>
            </w:r>
          </w:p>
        </w:tc>
        <w:tc>
          <w:tcPr>
            <w:tcW w:w="2788" w:type="dxa"/>
            <w:vAlign w:val="center"/>
          </w:tcPr>
          <w:p w14:paraId="380E82F4" w14:textId="6C0FC966" w:rsidR="000604A6" w:rsidRDefault="000604A6" w:rsidP="000604A6">
            <w:pPr>
              <w:jc w:val="center"/>
              <w:rPr>
                <w:rFonts w:ascii="Arial" w:hAnsi="Arial" w:cs="Arial"/>
              </w:rPr>
            </w:pPr>
            <w:r w:rsidRPr="00947036">
              <w:rPr>
                <w:rFonts w:ascii="Arial" w:hAnsi="Arial" w:cs="Arial"/>
              </w:rPr>
              <w:t>Très soluble</w:t>
            </w:r>
          </w:p>
        </w:tc>
      </w:tr>
    </w:tbl>
    <w:p w14:paraId="75520A15" w14:textId="79152550" w:rsidR="00947036" w:rsidRPr="00947036" w:rsidRDefault="00947036" w:rsidP="006805D3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947036">
        <w:rPr>
          <w:rFonts w:ascii="Arial" w:hAnsi="Arial" w:cs="Arial"/>
          <w:b/>
          <w:bCs/>
        </w:rPr>
        <w:t>1.</w:t>
      </w:r>
      <w:r w:rsidRPr="00947036">
        <w:rPr>
          <w:rFonts w:ascii="Arial" w:hAnsi="Arial" w:cs="Arial"/>
          <w:b/>
          <w:bCs/>
        </w:rPr>
        <w:tab/>
        <w:t>Étude de produits commerciaux "vanillés"</w:t>
      </w:r>
    </w:p>
    <w:p w14:paraId="6759B21A" w14:textId="10799BA2" w:rsidR="00947036" w:rsidRPr="00947036" w:rsidRDefault="00947036" w:rsidP="000604A6">
      <w:pPr>
        <w:spacing w:after="0" w:line="240" w:lineRule="auto"/>
        <w:jc w:val="both"/>
        <w:rPr>
          <w:rFonts w:ascii="Arial" w:hAnsi="Arial" w:cs="Arial"/>
        </w:rPr>
      </w:pPr>
      <w:r w:rsidRPr="00947036">
        <w:rPr>
          <w:rFonts w:ascii="Arial" w:hAnsi="Arial" w:cs="Arial"/>
        </w:rPr>
        <w:t>On souhaite étudier trois produits du commerce "vanillés"</w:t>
      </w:r>
      <w:r>
        <w:rPr>
          <w:rFonts w:ascii="Arial" w:hAnsi="Arial" w:cs="Arial"/>
        </w:rPr>
        <w:t> :</w:t>
      </w:r>
    </w:p>
    <w:p w14:paraId="19049FB1" w14:textId="5B21DB7A" w:rsidR="00947036" w:rsidRPr="006805D3" w:rsidRDefault="00947036" w:rsidP="006805D3">
      <w:pPr>
        <w:pStyle w:val="Paragraphedeliste"/>
        <w:numPr>
          <w:ilvl w:val="0"/>
          <w:numId w:val="3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6805D3">
        <w:rPr>
          <w:rFonts w:ascii="Arial" w:hAnsi="Arial" w:cs="Arial"/>
        </w:rPr>
        <w:t>produit</w:t>
      </w:r>
      <w:proofErr w:type="gramEnd"/>
      <w:r w:rsidRPr="006805D3">
        <w:rPr>
          <w:rFonts w:ascii="Arial" w:hAnsi="Arial" w:cs="Arial"/>
        </w:rPr>
        <w:t xml:space="preserve"> 1 : produit commercial, liquide, obtenu par macération de gousses de vanille dans un mélange eau / éthanol ;</w:t>
      </w:r>
    </w:p>
    <w:p w14:paraId="616F19D9" w14:textId="78B4DE3D" w:rsidR="00947036" w:rsidRPr="006805D3" w:rsidRDefault="00947036" w:rsidP="006805D3">
      <w:pPr>
        <w:pStyle w:val="Paragraphedeliste"/>
        <w:numPr>
          <w:ilvl w:val="0"/>
          <w:numId w:val="3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6805D3">
        <w:rPr>
          <w:rFonts w:ascii="Arial" w:hAnsi="Arial" w:cs="Arial"/>
        </w:rPr>
        <w:t>produit</w:t>
      </w:r>
      <w:proofErr w:type="gramEnd"/>
      <w:r w:rsidRPr="006805D3">
        <w:rPr>
          <w:rFonts w:ascii="Arial" w:hAnsi="Arial" w:cs="Arial"/>
        </w:rPr>
        <w:t xml:space="preserve"> 2 : sucre vanillé ;</w:t>
      </w:r>
    </w:p>
    <w:p w14:paraId="7E3F7DC8" w14:textId="68B3568C" w:rsidR="00947036" w:rsidRDefault="00947036" w:rsidP="006805D3">
      <w:pPr>
        <w:pStyle w:val="Paragraphedeliste"/>
        <w:numPr>
          <w:ilvl w:val="0"/>
          <w:numId w:val="3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6805D3">
        <w:rPr>
          <w:rFonts w:ascii="Arial" w:hAnsi="Arial" w:cs="Arial"/>
        </w:rPr>
        <w:t>produit</w:t>
      </w:r>
      <w:proofErr w:type="gramEnd"/>
      <w:r w:rsidRPr="006805D3">
        <w:rPr>
          <w:rFonts w:ascii="Arial" w:hAnsi="Arial" w:cs="Arial"/>
        </w:rPr>
        <w:t xml:space="preserve"> 3 : sucre vanilliné.</w:t>
      </w:r>
    </w:p>
    <w:p w14:paraId="64C96DB2" w14:textId="115B2446" w:rsidR="00947036" w:rsidRPr="00947036" w:rsidRDefault="00947036" w:rsidP="006805D3">
      <w:p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947036">
        <w:rPr>
          <w:rFonts w:ascii="Arial" w:hAnsi="Arial" w:cs="Arial"/>
          <w:b/>
          <w:bCs/>
        </w:rPr>
        <w:t>Q1.</w:t>
      </w:r>
      <w:r>
        <w:rPr>
          <w:rFonts w:ascii="Arial" w:hAnsi="Arial" w:cs="Arial"/>
        </w:rPr>
        <w:tab/>
      </w:r>
      <w:r w:rsidRPr="00947036">
        <w:rPr>
          <w:rFonts w:ascii="Arial" w:hAnsi="Arial" w:cs="Arial"/>
        </w:rPr>
        <w:t>Indiquer si les molécules de vanilline et d’éthylvanilline sont des isomères de constitution. Justifier.</w:t>
      </w:r>
    </w:p>
    <w:p w14:paraId="1E82323D" w14:textId="2C85AB6F" w:rsidR="00947036" w:rsidRPr="00947036" w:rsidRDefault="00947036" w:rsidP="000604A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47036">
        <w:rPr>
          <w:rFonts w:ascii="Arial" w:hAnsi="Arial" w:cs="Arial"/>
          <w:b/>
          <w:bCs/>
        </w:rPr>
        <w:t>Q2.</w:t>
      </w:r>
      <w:r>
        <w:rPr>
          <w:rFonts w:ascii="Arial" w:hAnsi="Arial" w:cs="Arial"/>
        </w:rPr>
        <w:tab/>
      </w:r>
      <w:r w:rsidRPr="00947036">
        <w:rPr>
          <w:rFonts w:ascii="Arial" w:hAnsi="Arial" w:cs="Arial"/>
        </w:rPr>
        <w:t>Représenter la formule topologique de la molécule de vanilline.</w:t>
      </w:r>
    </w:p>
    <w:p w14:paraId="1243EED4" w14:textId="35A3AF87" w:rsidR="00947036" w:rsidRPr="00947036" w:rsidRDefault="00947036" w:rsidP="006805D3">
      <w:p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947036">
        <w:rPr>
          <w:rFonts w:ascii="Arial" w:hAnsi="Arial" w:cs="Arial"/>
          <w:b/>
          <w:bCs/>
        </w:rPr>
        <w:t>Q3.</w:t>
      </w:r>
      <w:r>
        <w:rPr>
          <w:rFonts w:ascii="Arial" w:hAnsi="Arial" w:cs="Arial"/>
        </w:rPr>
        <w:tab/>
      </w:r>
      <w:r w:rsidRPr="00947036">
        <w:rPr>
          <w:rFonts w:ascii="Arial" w:hAnsi="Arial" w:cs="Arial"/>
        </w:rPr>
        <w:t xml:space="preserve">Sur la molécule représentée à la question </w:t>
      </w:r>
      <w:r w:rsidRPr="00947036">
        <w:rPr>
          <w:rFonts w:ascii="Arial" w:hAnsi="Arial" w:cs="Arial"/>
          <w:b/>
          <w:bCs/>
        </w:rPr>
        <w:t>Q2</w:t>
      </w:r>
      <w:r w:rsidRPr="00947036">
        <w:rPr>
          <w:rFonts w:ascii="Arial" w:hAnsi="Arial" w:cs="Arial"/>
        </w:rPr>
        <w:t>, entourer deux groupes caractéristiques présents et</w:t>
      </w:r>
      <w:r>
        <w:rPr>
          <w:rFonts w:ascii="Arial" w:hAnsi="Arial" w:cs="Arial"/>
        </w:rPr>
        <w:t xml:space="preserve"> </w:t>
      </w:r>
      <w:r w:rsidRPr="00947036">
        <w:rPr>
          <w:rFonts w:ascii="Arial" w:hAnsi="Arial" w:cs="Arial"/>
        </w:rPr>
        <w:t>nommer pour chacun d’eux la famille fonctionnelle associée.</w:t>
      </w:r>
    </w:p>
    <w:p w14:paraId="532DF3CF" w14:textId="6D8B2D9E" w:rsidR="00947036" w:rsidRPr="00947036" w:rsidRDefault="00947036" w:rsidP="000604A6">
      <w:pPr>
        <w:spacing w:after="0" w:line="240" w:lineRule="auto"/>
        <w:jc w:val="both"/>
        <w:rPr>
          <w:rFonts w:ascii="Arial" w:hAnsi="Arial" w:cs="Arial"/>
        </w:rPr>
      </w:pPr>
      <w:r w:rsidRPr="00947036">
        <w:rPr>
          <w:rFonts w:ascii="Arial" w:hAnsi="Arial" w:cs="Arial"/>
        </w:rPr>
        <w:t>On extrait la vanilline potentiellement présente du produit 2 puis du produit 3 selon le protocole ci-dessous</w:t>
      </w:r>
      <w:r>
        <w:rPr>
          <w:rFonts w:ascii="Arial" w:hAnsi="Arial" w:cs="Arial"/>
        </w:rPr>
        <w:t> :</w:t>
      </w:r>
    </w:p>
    <w:p w14:paraId="24EF4044" w14:textId="1D9BE07B" w:rsidR="00947036" w:rsidRPr="00947036" w:rsidRDefault="00947036" w:rsidP="000604A6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947036">
        <w:rPr>
          <w:rFonts w:ascii="Arial" w:hAnsi="Arial" w:cs="Arial"/>
        </w:rPr>
        <w:t>introduire</w:t>
      </w:r>
      <w:proofErr w:type="gramEnd"/>
      <w:r w:rsidRPr="00947036">
        <w:rPr>
          <w:rFonts w:ascii="Arial" w:hAnsi="Arial" w:cs="Arial"/>
        </w:rPr>
        <w:t>, dans un erlenmeyer, 30 mL d’eau distillée et 1,0 g de produit « vanillé » ;</w:t>
      </w:r>
    </w:p>
    <w:p w14:paraId="3C699275" w14:textId="171CAF14" w:rsidR="00947036" w:rsidRPr="00947036" w:rsidRDefault="00947036" w:rsidP="000604A6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947036">
        <w:rPr>
          <w:rFonts w:ascii="Arial" w:hAnsi="Arial" w:cs="Arial"/>
        </w:rPr>
        <w:t>introduire</w:t>
      </w:r>
      <w:proofErr w:type="gramEnd"/>
      <w:r w:rsidRPr="00947036">
        <w:rPr>
          <w:rFonts w:ascii="Arial" w:hAnsi="Arial" w:cs="Arial"/>
        </w:rPr>
        <w:t xml:space="preserve"> la solution aqueuse dans une ampoule à décanter et y ajouter 10 mL d’acétate d’éthyle ainsi qu’une spatule de chlorure de sodium ;</w:t>
      </w:r>
    </w:p>
    <w:p w14:paraId="392470C4" w14:textId="2D7D398F" w:rsidR="00947036" w:rsidRPr="00947036" w:rsidRDefault="00947036" w:rsidP="000604A6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947036">
        <w:rPr>
          <w:rFonts w:ascii="Arial" w:hAnsi="Arial" w:cs="Arial"/>
        </w:rPr>
        <w:t>agiter</w:t>
      </w:r>
      <w:proofErr w:type="gramEnd"/>
      <w:r w:rsidRPr="00947036">
        <w:rPr>
          <w:rFonts w:ascii="Arial" w:hAnsi="Arial" w:cs="Arial"/>
        </w:rPr>
        <w:t xml:space="preserve"> l’ensemble et dégazer régulièrement ;</w:t>
      </w:r>
    </w:p>
    <w:p w14:paraId="2C88AF9C" w14:textId="224C2898" w:rsidR="00947036" w:rsidRPr="00947036" w:rsidRDefault="00947036" w:rsidP="000604A6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947036">
        <w:rPr>
          <w:rFonts w:ascii="Arial" w:hAnsi="Arial" w:cs="Arial"/>
        </w:rPr>
        <w:t>laisser</w:t>
      </w:r>
      <w:proofErr w:type="gramEnd"/>
      <w:r w:rsidRPr="00947036">
        <w:rPr>
          <w:rFonts w:ascii="Arial" w:hAnsi="Arial" w:cs="Arial"/>
        </w:rPr>
        <w:t xml:space="preserve"> décanter le mélange puis récupérer la phase organique.</w:t>
      </w:r>
    </w:p>
    <w:p w14:paraId="5F736053" w14:textId="77777777" w:rsidR="00BD2142" w:rsidRDefault="00BD2142" w:rsidP="000604A6">
      <w:pPr>
        <w:spacing w:after="0" w:line="240" w:lineRule="auto"/>
        <w:jc w:val="both"/>
        <w:rPr>
          <w:rFonts w:ascii="Arial" w:hAnsi="Arial" w:cs="Arial"/>
        </w:rPr>
      </w:pPr>
    </w:p>
    <w:p w14:paraId="10D82C22" w14:textId="6843306F" w:rsidR="001E7045" w:rsidRPr="00C90DE4" w:rsidRDefault="001E7045" w:rsidP="000604A6">
      <w:pPr>
        <w:spacing w:before="120" w:after="0" w:line="240" w:lineRule="auto"/>
        <w:jc w:val="both"/>
        <w:rPr>
          <w:rFonts w:ascii="Arial" w:hAnsi="Arial" w:cs="Arial"/>
        </w:rPr>
      </w:pPr>
      <w:r w:rsidRPr="00C90DE4">
        <w:rPr>
          <w:rFonts w:ascii="Arial" w:hAnsi="Arial" w:cs="Arial"/>
        </w:rPr>
        <w:br w:type="page"/>
      </w:r>
    </w:p>
    <w:p w14:paraId="0E3338CC" w14:textId="444F2E7A" w:rsidR="00BD2142" w:rsidRPr="00C90DE4" w:rsidRDefault="00BD2142" w:rsidP="00E81B93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90DE4">
        <w:rPr>
          <w:rFonts w:ascii="Arial" w:hAnsi="Arial" w:cs="Arial"/>
          <w:b/>
          <w:bCs/>
        </w:rPr>
        <w:lastRenderedPageBreak/>
        <w:t>Q</w:t>
      </w:r>
      <w:r w:rsidR="00947036">
        <w:rPr>
          <w:rFonts w:ascii="Arial" w:hAnsi="Arial" w:cs="Arial"/>
          <w:b/>
          <w:bCs/>
        </w:rPr>
        <w:t>4</w:t>
      </w:r>
      <w:r w:rsidRPr="00C90DE4">
        <w:rPr>
          <w:rFonts w:ascii="Arial" w:hAnsi="Arial" w:cs="Arial"/>
          <w:b/>
          <w:bCs/>
        </w:rPr>
        <w:t>.</w:t>
      </w:r>
      <w:r w:rsidRPr="00C90DE4">
        <w:rPr>
          <w:rFonts w:ascii="Arial" w:hAnsi="Arial" w:cs="Arial"/>
        </w:rPr>
        <w:tab/>
      </w:r>
      <w:r w:rsidR="00947036" w:rsidRPr="00947036">
        <w:rPr>
          <w:rFonts w:ascii="Arial" w:hAnsi="Arial" w:cs="Arial"/>
        </w:rPr>
        <w:t>Schématiser l’ampoule à décanter après agitation dans le cas du produit 2 en précisant la position</w:t>
      </w:r>
      <w:r w:rsidR="00947036">
        <w:rPr>
          <w:rFonts w:ascii="Arial" w:hAnsi="Arial" w:cs="Arial"/>
        </w:rPr>
        <w:t xml:space="preserve"> </w:t>
      </w:r>
      <w:r w:rsidR="00947036" w:rsidRPr="00947036">
        <w:rPr>
          <w:rFonts w:ascii="Arial" w:hAnsi="Arial" w:cs="Arial"/>
        </w:rPr>
        <w:t>relative des phases et en indiquant celle qui contient la vanilline. Justifier.</w:t>
      </w:r>
    </w:p>
    <w:p w14:paraId="43D22D2E" w14:textId="31874B66" w:rsidR="00947036" w:rsidRPr="00947036" w:rsidRDefault="00947036" w:rsidP="000604A6">
      <w:pPr>
        <w:spacing w:after="0" w:line="240" w:lineRule="auto"/>
        <w:jc w:val="both"/>
        <w:rPr>
          <w:rFonts w:ascii="Arial" w:hAnsi="Arial" w:cs="Arial"/>
        </w:rPr>
      </w:pPr>
      <w:r w:rsidRPr="00947036">
        <w:rPr>
          <w:rFonts w:ascii="Arial" w:hAnsi="Arial" w:cs="Arial"/>
        </w:rPr>
        <w:t>Pour vérifier la présence ou non de vanilline dans les trois produits du commerce, on réalise une</w:t>
      </w:r>
      <w:r w:rsidR="006805D3">
        <w:rPr>
          <w:rFonts w:ascii="Arial" w:hAnsi="Arial" w:cs="Arial"/>
        </w:rPr>
        <w:t xml:space="preserve"> </w:t>
      </w:r>
      <w:r w:rsidRPr="00947036">
        <w:rPr>
          <w:rFonts w:ascii="Arial" w:hAnsi="Arial" w:cs="Arial"/>
        </w:rPr>
        <w:t>chromatographie sur couche mince.</w:t>
      </w:r>
    </w:p>
    <w:p w14:paraId="711C1992" w14:textId="77777777" w:rsidR="00947036" w:rsidRPr="00947036" w:rsidRDefault="00947036" w:rsidP="000604A6">
      <w:pPr>
        <w:spacing w:after="0" w:line="240" w:lineRule="auto"/>
        <w:jc w:val="both"/>
        <w:rPr>
          <w:rFonts w:ascii="Arial" w:hAnsi="Arial" w:cs="Arial"/>
        </w:rPr>
      </w:pPr>
      <w:r w:rsidRPr="00947036">
        <w:rPr>
          <w:rFonts w:ascii="Arial" w:hAnsi="Arial" w:cs="Arial"/>
        </w:rPr>
        <w:t>Après révélation sous lampe UV, on obtient le chromatogramme donné sur la figure 3.</w:t>
      </w:r>
    </w:p>
    <w:p w14:paraId="12242CD5" w14:textId="69D3C9B9" w:rsidR="000604A6" w:rsidRDefault="006805D3" w:rsidP="000604A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6EB1F77" wp14:editId="2D8805EE">
            <wp:simplePos x="0" y="0"/>
            <wp:positionH relativeFrom="column">
              <wp:posOffset>640715</wp:posOffset>
            </wp:positionH>
            <wp:positionV relativeFrom="paragraph">
              <wp:posOffset>78740</wp:posOffset>
            </wp:positionV>
            <wp:extent cx="1075607" cy="17970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388" cy="181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CD05F" w14:textId="7C0513C1" w:rsidR="000604A6" w:rsidRDefault="000604A6" w:rsidP="000604A6">
      <w:pPr>
        <w:spacing w:after="0" w:line="240" w:lineRule="auto"/>
        <w:jc w:val="both"/>
        <w:rPr>
          <w:rFonts w:ascii="Arial" w:hAnsi="Arial" w:cs="Arial"/>
        </w:rPr>
      </w:pPr>
    </w:p>
    <w:p w14:paraId="6E26BCC7" w14:textId="2CB2F905" w:rsidR="006805D3" w:rsidRPr="006805D3" w:rsidRDefault="006805D3" w:rsidP="006805D3">
      <w:pPr>
        <w:spacing w:after="120" w:line="240" w:lineRule="auto"/>
        <w:ind w:left="2835"/>
        <w:jc w:val="both"/>
        <w:rPr>
          <w:rFonts w:ascii="Arial" w:hAnsi="Arial" w:cs="Arial"/>
        </w:rPr>
      </w:pPr>
      <w:r w:rsidRPr="006805D3">
        <w:rPr>
          <w:rFonts w:ascii="Arial" w:hAnsi="Arial" w:cs="Arial"/>
        </w:rPr>
        <w:t>Éluant</w:t>
      </w:r>
      <w:r>
        <w:rPr>
          <w:rFonts w:ascii="Arial" w:hAnsi="Arial" w:cs="Arial"/>
        </w:rPr>
        <w:t> :</w:t>
      </w:r>
      <w:r w:rsidRPr="006805D3">
        <w:rPr>
          <w:rFonts w:ascii="Arial" w:hAnsi="Arial" w:cs="Arial"/>
        </w:rPr>
        <w:t xml:space="preserve"> mélange cyclohexane / acétate d’éthyle</w:t>
      </w:r>
    </w:p>
    <w:p w14:paraId="5F250551" w14:textId="7FDD8D0B" w:rsidR="006805D3" w:rsidRPr="006805D3" w:rsidRDefault="006805D3" w:rsidP="006805D3">
      <w:pPr>
        <w:spacing w:after="120" w:line="240" w:lineRule="auto"/>
        <w:ind w:left="2835"/>
        <w:jc w:val="both"/>
        <w:rPr>
          <w:rFonts w:ascii="Arial" w:hAnsi="Arial" w:cs="Arial"/>
        </w:rPr>
      </w:pPr>
      <w:r w:rsidRPr="006805D3">
        <w:rPr>
          <w:rFonts w:ascii="Arial" w:hAnsi="Arial" w:cs="Arial"/>
        </w:rPr>
        <w:t>Dépôt V</w:t>
      </w:r>
      <w:r>
        <w:rPr>
          <w:rFonts w:ascii="Arial" w:hAnsi="Arial" w:cs="Arial"/>
        </w:rPr>
        <w:t> :</w:t>
      </w:r>
      <w:r w:rsidRPr="006805D3">
        <w:rPr>
          <w:rFonts w:ascii="Arial" w:hAnsi="Arial" w:cs="Arial"/>
        </w:rPr>
        <w:t xml:space="preserve"> vanilline commerciale (référence)</w:t>
      </w:r>
    </w:p>
    <w:p w14:paraId="2A49EB57" w14:textId="7178CF76" w:rsidR="006805D3" w:rsidRPr="006805D3" w:rsidRDefault="006805D3" w:rsidP="006805D3">
      <w:pPr>
        <w:spacing w:after="120" w:line="240" w:lineRule="auto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F9FD8" wp14:editId="3AD175D3">
                <wp:simplePos x="0" y="0"/>
                <wp:positionH relativeFrom="column">
                  <wp:posOffset>3307715</wp:posOffset>
                </wp:positionH>
                <wp:positionV relativeFrom="paragraph">
                  <wp:posOffset>7620</wp:posOffset>
                </wp:positionV>
                <wp:extent cx="184150" cy="635000"/>
                <wp:effectExtent l="0" t="0" r="25400" b="12700"/>
                <wp:wrapNone/>
                <wp:docPr id="10" name="Accolade ferm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63500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0526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0" o:spid="_x0000_s1026" type="#_x0000_t88" style="position:absolute;margin-left:260.45pt;margin-top:.6pt;width:14.5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" adj="522" strokecolor="black [3213]" strokeweight="1pt">
                <v:stroke joinstyle="miter"/>
              </v:shape>
            </w:pict>
          </mc:Fallback>
        </mc:AlternateContent>
      </w:r>
      <w:r w:rsidRPr="006805D3">
        <w:rPr>
          <w:rFonts w:ascii="Arial" w:hAnsi="Arial" w:cs="Arial"/>
        </w:rPr>
        <w:t>Dépôt P1</w:t>
      </w:r>
      <w:r>
        <w:rPr>
          <w:rFonts w:ascii="Arial" w:hAnsi="Arial" w:cs="Arial"/>
        </w:rPr>
        <w:t> :</w:t>
      </w:r>
      <w:r w:rsidRPr="006805D3">
        <w:rPr>
          <w:rFonts w:ascii="Arial" w:hAnsi="Arial" w:cs="Arial"/>
        </w:rPr>
        <w:t xml:space="preserve"> produit 1</w:t>
      </w:r>
    </w:p>
    <w:p w14:paraId="70D62632" w14:textId="0DE0A5EC" w:rsidR="006805D3" w:rsidRPr="006805D3" w:rsidRDefault="006805D3" w:rsidP="006805D3">
      <w:pPr>
        <w:tabs>
          <w:tab w:val="left" w:pos="5670"/>
        </w:tabs>
        <w:spacing w:after="120" w:line="240" w:lineRule="auto"/>
        <w:ind w:left="2835"/>
        <w:jc w:val="both"/>
        <w:rPr>
          <w:rFonts w:ascii="Arial" w:hAnsi="Arial" w:cs="Arial"/>
        </w:rPr>
      </w:pPr>
      <w:r w:rsidRPr="006805D3">
        <w:rPr>
          <w:rFonts w:ascii="Arial" w:hAnsi="Arial" w:cs="Arial"/>
        </w:rPr>
        <w:t>Dépôt P2</w:t>
      </w:r>
      <w:r>
        <w:rPr>
          <w:rFonts w:ascii="Arial" w:hAnsi="Arial" w:cs="Arial"/>
        </w:rPr>
        <w:t> :</w:t>
      </w:r>
      <w:r w:rsidRPr="006805D3">
        <w:rPr>
          <w:rFonts w:ascii="Arial" w:hAnsi="Arial" w:cs="Arial"/>
        </w:rPr>
        <w:t xml:space="preserve"> produit 2 </w:t>
      </w:r>
      <w:r>
        <w:rPr>
          <w:rFonts w:ascii="Arial" w:hAnsi="Arial" w:cs="Arial"/>
        </w:rPr>
        <w:tab/>
      </w:r>
      <w:r w:rsidRPr="006805D3">
        <w:rPr>
          <w:rFonts w:ascii="Arial" w:hAnsi="Arial" w:cs="Arial"/>
        </w:rPr>
        <w:t>solubilisés dans l’éluant</w:t>
      </w:r>
    </w:p>
    <w:p w14:paraId="75D9A3AA" w14:textId="2FF2F8B5" w:rsidR="000604A6" w:rsidRDefault="006805D3" w:rsidP="006805D3">
      <w:pPr>
        <w:spacing w:after="0" w:line="240" w:lineRule="auto"/>
        <w:ind w:left="2835"/>
        <w:jc w:val="both"/>
        <w:rPr>
          <w:rFonts w:ascii="Arial" w:hAnsi="Arial" w:cs="Arial"/>
        </w:rPr>
      </w:pPr>
      <w:r w:rsidRPr="006805D3">
        <w:rPr>
          <w:rFonts w:ascii="Arial" w:hAnsi="Arial" w:cs="Arial"/>
        </w:rPr>
        <w:t>Dépôt P3</w:t>
      </w:r>
      <w:r>
        <w:rPr>
          <w:rFonts w:ascii="Arial" w:hAnsi="Arial" w:cs="Arial"/>
        </w:rPr>
        <w:t> :</w:t>
      </w:r>
      <w:r w:rsidRPr="006805D3">
        <w:rPr>
          <w:rFonts w:ascii="Arial" w:hAnsi="Arial" w:cs="Arial"/>
        </w:rPr>
        <w:t xml:space="preserve"> produit 3</w:t>
      </w:r>
    </w:p>
    <w:p w14:paraId="1DF3D140" w14:textId="77777777" w:rsidR="006805D3" w:rsidRDefault="006805D3" w:rsidP="006805D3">
      <w:pPr>
        <w:spacing w:after="0" w:line="240" w:lineRule="auto"/>
        <w:jc w:val="center"/>
        <w:rPr>
          <w:rFonts w:ascii="Arial" w:hAnsi="Arial" w:cs="Arial"/>
        </w:rPr>
      </w:pPr>
    </w:p>
    <w:p w14:paraId="38528838" w14:textId="77777777" w:rsidR="006805D3" w:rsidRDefault="006805D3" w:rsidP="006805D3">
      <w:pPr>
        <w:spacing w:after="0" w:line="240" w:lineRule="auto"/>
        <w:jc w:val="center"/>
        <w:rPr>
          <w:rFonts w:ascii="Arial" w:hAnsi="Arial" w:cs="Arial"/>
        </w:rPr>
      </w:pPr>
    </w:p>
    <w:p w14:paraId="342F190C" w14:textId="77777777" w:rsidR="006805D3" w:rsidRDefault="006805D3" w:rsidP="006805D3">
      <w:pPr>
        <w:spacing w:after="0" w:line="240" w:lineRule="auto"/>
        <w:jc w:val="center"/>
        <w:rPr>
          <w:rFonts w:ascii="Arial" w:hAnsi="Arial" w:cs="Arial"/>
        </w:rPr>
      </w:pPr>
    </w:p>
    <w:p w14:paraId="5E0DF5DD" w14:textId="51408B5C" w:rsidR="00947036" w:rsidRPr="00947036" w:rsidRDefault="00947036" w:rsidP="006805D3">
      <w:pPr>
        <w:spacing w:before="120" w:after="0" w:line="240" w:lineRule="auto"/>
        <w:jc w:val="center"/>
        <w:rPr>
          <w:rFonts w:ascii="Arial" w:hAnsi="Arial" w:cs="Arial"/>
        </w:rPr>
      </w:pPr>
      <w:r w:rsidRPr="00947036">
        <w:rPr>
          <w:rFonts w:ascii="Arial" w:hAnsi="Arial" w:cs="Arial"/>
        </w:rPr>
        <w:t>Figure 3. Chromatogramme obtenu expérimentalement</w:t>
      </w:r>
    </w:p>
    <w:p w14:paraId="06090F47" w14:textId="77777777" w:rsidR="006805D3" w:rsidRDefault="006805D3" w:rsidP="000604A6">
      <w:pPr>
        <w:spacing w:after="0" w:line="240" w:lineRule="auto"/>
        <w:jc w:val="both"/>
        <w:rPr>
          <w:rFonts w:ascii="Arial" w:hAnsi="Arial" w:cs="Arial"/>
        </w:rPr>
      </w:pPr>
    </w:p>
    <w:p w14:paraId="3E4EEA6F" w14:textId="40AD8F64" w:rsidR="006805D3" w:rsidRPr="00C90DE4" w:rsidRDefault="006805D3" w:rsidP="006805D3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C90DE4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5</w:t>
      </w:r>
      <w:r w:rsidRPr="00C90DE4">
        <w:rPr>
          <w:rFonts w:ascii="Arial" w:hAnsi="Arial" w:cs="Arial"/>
          <w:b/>
          <w:bCs/>
        </w:rPr>
        <w:t>.</w:t>
      </w:r>
      <w:r w:rsidRPr="00C90DE4">
        <w:rPr>
          <w:rFonts w:ascii="Arial" w:hAnsi="Arial" w:cs="Arial"/>
        </w:rPr>
        <w:tab/>
      </w:r>
      <w:r w:rsidRPr="00947036">
        <w:rPr>
          <w:rFonts w:ascii="Arial" w:hAnsi="Arial" w:cs="Arial"/>
        </w:rPr>
        <w:t>Identifier, en justifiant, les produits du commerce contenant de la vanilline.</w:t>
      </w:r>
    </w:p>
    <w:p w14:paraId="27802DA9" w14:textId="77777777" w:rsidR="006805D3" w:rsidRDefault="006805D3" w:rsidP="000604A6">
      <w:pPr>
        <w:spacing w:after="0" w:line="240" w:lineRule="auto"/>
        <w:jc w:val="both"/>
        <w:rPr>
          <w:rFonts w:ascii="Arial" w:hAnsi="Arial" w:cs="Arial"/>
        </w:rPr>
      </w:pPr>
    </w:p>
    <w:p w14:paraId="447E57D7" w14:textId="25B1A276" w:rsidR="00947036" w:rsidRPr="006805D3" w:rsidRDefault="00947036" w:rsidP="006805D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6805D3">
        <w:rPr>
          <w:rFonts w:ascii="Arial" w:hAnsi="Arial" w:cs="Arial"/>
          <w:b/>
          <w:bCs/>
        </w:rPr>
        <w:t>2.</w:t>
      </w:r>
      <w:r w:rsidR="006805D3" w:rsidRPr="006805D3">
        <w:rPr>
          <w:rFonts w:ascii="Arial" w:hAnsi="Arial" w:cs="Arial"/>
          <w:b/>
          <w:bCs/>
        </w:rPr>
        <w:tab/>
      </w:r>
      <w:r w:rsidRPr="006805D3">
        <w:rPr>
          <w:rFonts w:ascii="Arial" w:hAnsi="Arial" w:cs="Arial"/>
          <w:b/>
          <w:bCs/>
        </w:rPr>
        <w:t>Titrage de la vanilline contenu dans le produit 1</w:t>
      </w:r>
    </w:p>
    <w:p w14:paraId="350FEB1A" w14:textId="77777777" w:rsidR="006805D3" w:rsidRDefault="006805D3" w:rsidP="000604A6">
      <w:pPr>
        <w:spacing w:after="0" w:line="240" w:lineRule="auto"/>
        <w:jc w:val="both"/>
        <w:rPr>
          <w:rFonts w:ascii="Arial" w:hAnsi="Arial" w:cs="Arial"/>
        </w:rPr>
      </w:pPr>
    </w:p>
    <w:p w14:paraId="32DD3958" w14:textId="733ACA05" w:rsidR="00947036" w:rsidRPr="00947036" w:rsidRDefault="00947036" w:rsidP="000604A6">
      <w:pPr>
        <w:spacing w:after="0" w:line="240" w:lineRule="auto"/>
        <w:jc w:val="both"/>
        <w:rPr>
          <w:rFonts w:ascii="Arial" w:hAnsi="Arial" w:cs="Arial"/>
        </w:rPr>
      </w:pPr>
      <w:r w:rsidRPr="00947036">
        <w:rPr>
          <w:rFonts w:ascii="Arial" w:hAnsi="Arial" w:cs="Arial"/>
        </w:rPr>
        <w:t>On s’intéresse dans cette partie au produit commercial obtenu par macération de gousses de vanille. La</w:t>
      </w:r>
      <w:r w:rsidR="006805D3">
        <w:rPr>
          <w:rFonts w:ascii="Arial" w:hAnsi="Arial" w:cs="Arial"/>
        </w:rPr>
        <w:t xml:space="preserve"> </w:t>
      </w:r>
      <w:r w:rsidRPr="00947036">
        <w:rPr>
          <w:rFonts w:ascii="Arial" w:hAnsi="Arial" w:cs="Arial"/>
        </w:rPr>
        <w:t>législation impose, pour obtenir l’appellation « extrait de vanille », une masse minimale de 2 g de vanilline</w:t>
      </w:r>
      <w:r w:rsidR="006805D3">
        <w:rPr>
          <w:rFonts w:ascii="Arial" w:hAnsi="Arial" w:cs="Arial"/>
        </w:rPr>
        <w:t xml:space="preserve"> </w:t>
      </w:r>
      <w:r w:rsidRPr="00947036">
        <w:rPr>
          <w:rFonts w:ascii="Arial" w:hAnsi="Arial" w:cs="Arial"/>
        </w:rPr>
        <w:t>par kilogramme d’extrait. Dans certains produits commercialisés, cette masse peut atteindre plusieurs</w:t>
      </w:r>
      <w:r w:rsidR="006805D3">
        <w:rPr>
          <w:rFonts w:ascii="Arial" w:hAnsi="Arial" w:cs="Arial"/>
        </w:rPr>
        <w:t xml:space="preserve"> </w:t>
      </w:r>
      <w:r w:rsidRPr="00947036">
        <w:rPr>
          <w:rFonts w:ascii="Arial" w:hAnsi="Arial" w:cs="Arial"/>
        </w:rPr>
        <w:t>dizaines de grammes.</w:t>
      </w:r>
    </w:p>
    <w:p w14:paraId="16798E05" w14:textId="0E8F3A4F" w:rsidR="00947036" w:rsidRPr="00947036" w:rsidRDefault="00947036" w:rsidP="006805D3">
      <w:pPr>
        <w:spacing w:before="120" w:after="120" w:line="240" w:lineRule="auto"/>
        <w:jc w:val="both"/>
        <w:rPr>
          <w:rFonts w:ascii="Arial" w:hAnsi="Arial" w:cs="Arial"/>
        </w:rPr>
      </w:pPr>
      <w:r w:rsidRPr="00947036">
        <w:rPr>
          <w:rFonts w:ascii="Arial" w:hAnsi="Arial" w:cs="Arial"/>
        </w:rPr>
        <w:t>Pour vérifier si le produit 1 répond à cette condition, on se propose de déterminer la masse de vanilline</w:t>
      </w:r>
      <w:r w:rsidR="006805D3">
        <w:rPr>
          <w:rFonts w:ascii="Arial" w:hAnsi="Arial" w:cs="Arial"/>
        </w:rPr>
        <w:t xml:space="preserve"> </w:t>
      </w:r>
      <w:r w:rsidRPr="00947036">
        <w:rPr>
          <w:rFonts w:ascii="Arial" w:hAnsi="Arial" w:cs="Arial"/>
        </w:rPr>
        <w:t>contenue dans un échantillon du produit commercial par un titrage suivi par pH-métrie.</w:t>
      </w:r>
    </w:p>
    <w:p w14:paraId="330D9AB8" w14:textId="3ACA4A61" w:rsidR="00947036" w:rsidRPr="006805D3" w:rsidRDefault="00947036" w:rsidP="000604A6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6805D3">
        <w:rPr>
          <w:rFonts w:ascii="Arial" w:hAnsi="Arial" w:cs="Arial"/>
          <w:spacing w:val="-2"/>
        </w:rPr>
        <w:t>On introduit 0,31 g de produit 1 dans une fiole jaugée de 100,0 mL que l’on complète jusqu’au trait de jauge</w:t>
      </w:r>
      <w:r w:rsidR="006805D3" w:rsidRPr="006805D3">
        <w:rPr>
          <w:rFonts w:ascii="Arial" w:hAnsi="Arial" w:cs="Arial"/>
          <w:spacing w:val="-2"/>
        </w:rPr>
        <w:t xml:space="preserve"> </w:t>
      </w:r>
      <w:r w:rsidRPr="006805D3">
        <w:rPr>
          <w:rFonts w:ascii="Arial" w:hAnsi="Arial" w:cs="Arial"/>
          <w:spacing w:val="-2"/>
        </w:rPr>
        <w:t>avec une solution aqueuse d’hydroxyde de sodium. On note S la solution obtenue. On réalise le titrage</w:t>
      </w:r>
      <w:r w:rsidR="006805D3" w:rsidRPr="006805D3">
        <w:rPr>
          <w:rFonts w:ascii="Arial" w:hAnsi="Arial" w:cs="Arial"/>
          <w:spacing w:val="-2"/>
        </w:rPr>
        <w:t xml:space="preserve"> </w:t>
      </w:r>
      <w:r w:rsidRPr="006805D3">
        <w:rPr>
          <w:rFonts w:ascii="Arial" w:hAnsi="Arial" w:cs="Arial"/>
          <w:spacing w:val="-2"/>
        </w:rPr>
        <w:t>d’une prise d’essai de 50,0 mL de solution S par une solution aqueuse d’acide chlorhydrique de</w:t>
      </w:r>
      <w:r w:rsidR="006805D3" w:rsidRPr="006805D3">
        <w:rPr>
          <w:rFonts w:ascii="Arial" w:hAnsi="Arial" w:cs="Arial"/>
          <w:spacing w:val="-2"/>
        </w:rPr>
        <w:t xml:space="preserve"> </w:t>
      </w:r>
      <w:r w:rsidRPr="006805D3">
        <w:rPr>
          <w:rFonts w:ascii="Arial" w:hAnsi="Arial" w:cs="Arial"/>
          <w:spacing w:val="-2"/>
        </w:rPr>
        <w:t>concentration égale à 4,1</w:t>
      </w:r>
      <w:r w:rsidR="006805D3">
        <w:rPr>
          <w:rFonts w:ascii="Arial" w:hAnsi="Arial" w:cs="Arial"/>
          <w:spacing w:val="-2"/>
        </w:rPr>
        <w:sym w:font="Symbol" w:char="F0B4"/>
      </w:r>
      <w:r w:rsidRPr="006805D3">
        <w:rPr>
          <w:rFonts w:ascii="Arial" w:hAnsi="Arial" w:cs="Arial"/>
          <w:spacing w:val="-2"/>
        </w:rPr>
        <w:t>10</w:t>
      </w:r>
      <w:r w:rsidRPr="006805D3">
        <w:rPr>
          <w:rFonts w:ascii="Arial" w:hAnsi="Arial" w:cs="Arial"/>
          <w:spacing w:val="-2"/>
          <w:vertAlign w:val="superscript"/>
        </w:rPr>
        <w:t>–3</w:t>
      </w:r>
      <w:r w:rsidRPr="006805D3">
        <w:rPr>
          <w:rFonts w:ascii="Arial" w:hAnsi="Arial" w:cs="Arial"/>
          <w:spacing w:val="-2"/>
        </w:rPr>
        <w:t xml:space="preserve"> </w:t>
      </w:r>
      <w:proofErr w:type="spellStart"/>
      <w:r w:rsidR="006805D3" w:rsidRPr="006805D3">
        <w:rPr>
          <w:rFonts w:ascii="Arial" w:hAnsi="Arial" w:cs="Arial"/>
          <w:spacing w:val="-2"/>
        </w:rPr>
        <w:t>mol·L</w:t>
      </w:r>
      <w:proofErr w:type="spellEnd"/>
      <w:r w:rsidR="006805D3" w:rsidRPr="006805D3">
        <w:rPr>
          <w:rFonts w:ascii="Arial" w:hAnsi="Arial" w:cs="Arial"/>
          <w:spacing w:val="-2"/>
          <w:vertAlign w:val="superscript"/>
        </w:rPr>
        <w:t>–</w:t>
      </w:r>
      <w:proofErr w:type="gramStart"/>
      <w:r w:rsidR="006805D3" w:rsidRPr="006805D3">
        <w:rPr>
          <w:rFonts w:ascii="Arial" w:hAnsi="Arial" w:cs="Arial"/>
          <w:spacing w:val="-2"/>
          <w:vertAlign w:val="superscript"/>
        </w:rPr>
        <w:t>1</w:t>
      </w:r>
      <w:r w:rsidR="006805D3" w:rsidRPr="006805D3">
        <w:rPr>
          <w:rFonts w:ascii="Arial" w:hAnsi="Arial" w:cs="Arial"/>
          <w:spacing w:val="-2"/>
        </w:rPr>
        <w:t> </w:t>
      </w:r>
      <w:r w:rsidRPr="006805D3">
        <w:rPr>
          <w:rFonts w:ascii="Arial" w:hAnsi="Arial" w:cs="Arial"/>
          <w:spacing w:val="-2"/>
        </w:rPr>
        <w:t>.</w:t>
      </w:r>
      <w:proofErr w:type="gramEnd"/>
      <w:r w:rsidRPr="006805D3">
        <w:rPr>
          <w:rFonts w:ascii="Arial" w:hAnsi="Arial" w:cs="Arial"/>
          <w:spacing w:val="-2"/>
        </w:rPr>
        <w:t xml:space="preserve"> La courbe du titrage est donnée en figure 4.</w:t>
      </w:r>
    </w:p>
    <w:p w14:paraId="2BF55E89" w14:textId="77777777" w:rsidR="00947036" w:rsidRPr="00BD2142" w:rsidRDefault="00947036" w:rsidP="000604A6">
      <w:pPr>
        <w:spacing w:after="0" w:line="240" w:lineRule="auto"/>
        <w:jc w:val="both"/>
        <w:rPr>
          <w:rFonts w:ascii="Arial" w:hAnsi="Arial" w:cs="Arial"/>
        </w:rPr>
      </w:pPr>
    </w:p>
    <w:p w14:paraId="7F387180" w14:textId="3EFAAD8C" w:rsidR="00947036" w:rsidRDefault="000604A6" w:rsidP="006805D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A103B59" wp14:editId="3437E22A">
            <wp:extent cx="6084000" cy="336740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33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3359E" w14:textId="1AC9D1BF" w:rsidR="00446D65" w:rsidRPr="00C90DE4" w:rsidRDefault="00947036" w:rsidP="00640FFD">
      <w:pPr>
        <w:spacing w:before="120" w:after="0" w:line="240" w:lineRule="auto"/>
        <w:jc w:val="center"/>
        <w:rPr>
          <w:rFonts w:ascii="Arial" w:hAnsi="Arial" w:cs="Arial"/>
        </w:rPr>
      </w:pPr>
      <w:r w:rsidRPr="00947036">
        <w:rPr>
          <w:rFonts w:ascii="Arial" w:hAnsi="Arial" w:cs="Arial"/>
        </w:rPr>
        <w:t>Figure 4. Courbes du titrage par suivi pH-métrique</w:t>
      </w:r>
    </w:p>
    <w:p w14:paraId="41CBAF1C" w14:textId="736E98D8" w:rsidR="00B823AF" w:rsidRPr="00C90DE4" w:rsidRDefault="00B823AF" w:rsidP="000604A6">
      <w:pPr>
        <w:rPr>
          <w:rFonts w:ascii="Arial" w:hAnsi="Arial" w:cs="Arial"/>
        </w:rPr>
      </w:pPr>
      <w:r w:rsidRPr="00C90DE4">
        <w:rPr>
          <w:rFonts w:ascii="Arial" w:hAnsi="Arial" w:cs="Arial"/>
        </w:rPr>
        <w:br w:type="page"/>
      </w:r>
    </w:p>
    <w:p w14:paraId="14DD1D00" w14:textId="2355CB45" w:rsidR="00947036" w:rsidRPr="00947036" w:rsidRDefault="00947036" w:rsidP="000604A6">
      <w:pPr>
        <w:spacing w:after="0" w:line="240" w:lineRule="auto"/>
        <w:jc w:val="both"/>
        <w:rPr>
          <w:rFonts w:ascii="Arial" w:hAnsi="Arial" w:cs="Arial"/>
        </w:rPr>
      </w:pPr>
      <w:r w:rsidRPr="00947036"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</w:rPr>
        <w:tab/>
      </w:r>
      <w:r w:rsidRPr="00947036">
        <w:rPr>
          <w:rFonts w:ascii="Arial" w:hAnsi="Arial" w:cs="Arial"/>
        </w:rPr>
        <w:t>Justifier que la vanilline se trouve sous forme d’ion vanillinate, noté A</w:t>
      </w:r>
      <w:r w:rsidRPr="000604A6">
        <w:rPr>
          <w:rFonts w:ascii="Arial" w:hAnsi="Arial" w:cs="Arial"/>
          <w:vertAlign w:val="superscript"/>
        </w:rPr>
        <w:t>–</w:t>
      </w:r>
      <w:r w:rsidRPr="00947036">
        <w:rPr>
          <w:rFonts w:ascii="Arial" w:hAnsi="Arial" w:cs="Arial"/>
        </w:rPr>
        <w:t>, au début du titrage.</w:t>
      </w:r>
    </w:p>
    <w:p w14:paraId="01AE39B5" w14:textId="44588015" w:rsidR="00947036" w:rsidRPr="00947036" w:rsidRDefault="00947036" w:rsidP="000604A6">
      <w:pPr>
        <w:spacing w:after="0" w:line="240" w:lineRule="auto"/>
        <w:jc w:val="both"/>
        <w:rPr>
          <w:rFonts w:ascii="Arial" w:hAnsi="Arial" w:cs="Arial"/>
        </w:rPr>
      </w:pPr>
      <w:r w:rsidRPr="00947036">
        <w:rPr>
          <w:rFonts w:ascii="Arial" w:hAnsi="Arial" w:cs="Arial"/>
        </w:rPr>
        <w:t>La courbe de la figure 4 est composée de deux sauts de pH</w:t>
      </w:r>
      <w:r w:rsidR="000604A6">
        <w:rPr>
          <w:rFonts w:ascii="Arial" w:hAnsi="Arial" w:cs="Arial"/>
        </w:rPr>
        <w:t> :</w:t>
      </w:r>
    </w:p>
    <w:p w14:paraId="13E88AC8" w14:textId="2F4C7581" w:rsidR="00947036" w:rsidRPr="000604A6" w:rsidRDefault="00947036" w:rsidP="000604A6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0604A6">
        <w:rPr>
          <w:rFonts w:ascii="Arial" w:hAnsi="Arial" w:cs="Arial"/>
        </w:rPr>
        <w:t>un</w:t>
      </w:r>
      <w:proofErr w:type="gramEnd"/>
      <w:r w:rsidRPr="000604A6">
        <w:rPr>
          <w:rFonts w:ascii="Arial" w:hAnsi="Arial" w:cs="Arial"/>
        </w:rPr>
        <w:t xml:space="preserve"> premier saut qui correspond au titrage des ions hydroxyde présents en excès</w:t>
      </w:r>
      <w:r w:rsidR="000604A6">
        <w:rPr>
          <w:rFonts w:ascii="Arial" w:hAnsi="Arial" w:cs="Arial"/>
        </w:rPr>
        <w:t> ;</w:t>
      </w:r>
    </w:p>
    <w:p w14:paraId="5B20CCB6" w14:textId="23A1BB15" w:rsidR="00947036" w:rsidRPr="000604A6" w:rsidRDefault="00947036" w:rsidP="000604A6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0604A6">
        <w:rPr>
          <w:rFonts w:ascii="Arial" w:hAnsi="Arial" w:cs="Arial"/>
        </w:rPr>
        <w:t>un</w:t>
      </w:r>
      <w:proofErr w:type="gramEnd"/>
      <w:r w:rsidRPr="000604A6">
        <w:rPr>
          <w:rFonts w:ascii="Arial" w:hAnsi="Arial" w:cs="Arial"/>
        </w:rPr>
        <w:t xml:space="preserve"> deuxième saut qui correspond au titrage de l’ion vanillinate.</w:t>
      </w:r>
    </w:p>
    <w:p w14:paraId="645C1BF1" w14:textId="5868E653" w:rsidR="00947036" w:rsidRPr="00947036" w:rsidRDefault="00947036" w:rsidP="000604A6">
      <w:pPr>
        <w:spacing w:before="120" w:after="120" w:line="240" w:lineRule="auto"/>
        <w:jc w:val="both"/>
        <w:rPr>
          <w:rFonts w:ascii="Arial" w:hAnsi="Arial" w:cs="Arial"/>
        </w:rPr>
      </w:pPr>
      <w:r w:rsidRPr="00947036">
        <w:rPr>
          <w:rFonts w:ascii="Arial" w:hAnsi="Arial" w:cs="Arial"/>
        </w:rPr>
        <w:t>On admet que le volume d’acide chlorhydrique nécessaire pour titrer l’ion vanillinate est égal à la différence</w:t>
      </w:r>
      <w:r>
        <w:rPr>
          <w:rFonts w:ascii="Arial" w:hAnsi="Arial" w:cs="Arial"/>
        </w:rPr>
        <w:t xml:space="preserve"> </w:t>
      </w:r>
      <w:r w:rsidRPr="00947036">
        <w:rPr>
          <w:rFonts w:ascii="Arial" w:hAnsi="Arial" w:cs="Arial"/>
        </w:rPr>
        <w:t>des deux volumes entre les deux équivalences observées.</w:t>
      </w:r>
    </w:p>
    <w:p w14:paraId="3CA8DAD9" w14:textId="2ABB977D" w:rsidR="00947036" w:rsidRPr="00947036" w:rsidRDefault="00947036" w:rsidP="000604A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47036">
        <w:rPr>
          <w:rFonts w:ascii="Arial" w:hAnsi="Arial" w:cs="Arial"/>
          <w:b/>
          <w:bCs/>
        </w:rPr>
        <w:t>Q7.</w:t>
      </w:r>
      <w:r>
        <w:rPr>
          <w:rFonts w:ascii="Arial" w:hAnsi="Arial" w:cs="Arial"/>
        </w:rPr>
        <w:tab/>
      </w:r>
      <w:r w:rsidRPr="00947036">
        <w:rPr>
          <w:rFonts w:ascii="Arial" w:hAnsi="Arial" w:cs="Arial"/>
        </w:rPr>
        <w:t>Écrire l’équation de la réaction support du titrage entre l’ion vanillinate et l’acide chlorhydrique.</w:t>
      </w:r>
    </w:p>
    <w:p w14:paraId="34E078B2" w14:textId="584FF17E" w:rsidR="00947036" w:rsidRPr="00947036" w:rsidRDefault="00947036" w:rsidP="000604A6">
      <w:p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 w:rsidRPr="00947036">
        <w:rPr>
          <w:rFonts w:ascii="Arial" w:hAnsi="Arial" w:cs="Arial"/>
          <w:b/>
          <w:bCs/>
        </w:rPr>
        <w:t>Q8.</w:t>
      </w:r>
      <w:r>
        <w:rPr>
          <w:rFonts w:ascii="Arial" w:hAnsi="Arial" w:cs="Arial"/>
        </w:rPr>
        <w:tab/>
      </w:r>
      <w:r w:rsidRPr="00947036">
        <w:rPr>
          <w:rFonts w:ascii="Arial" w:hAnsi="Arial" w:cs="Arial"/>
        </w:rPr>
        <w:t>Vérifier si l’appellation "extrait de vanille" peut être attribuée à l’extrait étudié.</w:t>
      </w:r>
    </w:p>
    <w:p w14:paraId="4C9D9F70" w14:textId="2AD03808" w:rsidR="005218BD" w:rsidRPr="00947036" w:rsidRDefault="00947036" w:rsidP="000604A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947036">
        <w:rPr>
          <w:rFonts w:ascii="Arial" w:hAnsi="Arial" w:cs="Arial"/>
          <w:i/>
          <w:iCs/>
        </w:rPr>
        <w:t>Le candidat est invité à prendre des initiatives et à présenter la démarche suivie même si elle n’a pas abouti. La démarche suivie est évaluée et nécessite donc d’être correctement présentée.</w:t>
      </w:r>
    </w:p>
    <w:p w14:paraId="029FB783" w14:textId="77777777" w:rsidR="005218BD" w:rsidRPr="00BD2142" w:rsidRDefault="005218BD" w:rsidP="000604A6">
      <w:pPr>
        <w:spacing w:after="0" w:line="240" w:lineRule="auto"/>
        <w:jc w:val="both"/>
        <w:rPr>
          <w:rFonts w:ascii="Arial" w:hAnsi="Arial" w:cs="Arial"/>
        </w:rPr>
      </w:pPr>
    </w:p>
    <w:sectPr w:rsidR="005218BD" w:rsidRPr="00BD2142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FE5"/>
    <w:multiLevelType w:val="hybridMultilevel"/>
    <w:tmpl w:val="122A4D40"/>
    <w:lvl w:ilvl="0" w:tplc="186E7D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20CA1"/>
    <w:multiLevelType w:val="hybridMultilevel"/>
    <w:tmpl w:val="52EA3A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A6CE1"/>
    <w:multiLevelType w:val="hybridMultilevel"/>
    <w:tmpl w:val="891221E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866E8"/>
    <w:multiLevelType w:val="hybridMultilevel"/>
    <w:tmpl w:val="C1A8E748"/>
    <w:lvl w:ilvl="0" w:tplc="745E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F117C"/>
    <w:multiLevelType w:val="hybridMultilevel"/>
    <w:tmpl w:val="A05A1D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F4D09"/>
    <w:multiLevelType w:val="hybridMultilevel"/>
    <w:tmpl w:val="2A78C3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15E4B"/>
    <w:multiLevelType w:val="hybridMultilevel"/>
    <w:tmpl w:val="4CDE4B2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E40F2"/>
    <w:multiLevelType w:val="hybridMultilevel"/>
    <w:tmpl w:val="3DF0B0A4"/>
    <w:lvl w:ilvl="0" w:tplc="FB604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F517D"/>
    <w:multiLevelType w:val="hybridMultilevel"/>
    <w:tmpl w:val="90847FEA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E652B"/>
    <w:multiLevelType w:val="hybridMultilevel"/>
    <w:tmpl w:val="CD04A64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F13E7"/>
    <w:multiLevelType w:val="hybridMultilevel"/>
    <w:tmpl w:val="538EFA8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5644D"/>
    <w:multiLevelType w:val="hybridMultilevel"/>
    <w:tmpl w:val="5C2EA7E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B0F6E"/>
    <w:multiLevelType w:val="hybridMultilevel"/>
    <w:tmpl w:val="340AAD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D2491"/>
    <w:multiLevelType w:val="hybridMultilevel"/>
    <w:tmpl w:val="A16AD83A"/>
    <w:lvl w:ilvl="0" w:tplc="96DE6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B09B7"/>
    <w:multiLevelType w:val="hybridMultilevel"/>
    <w:tmpl w:val="C118451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94A83"/>
    <w:multiLevelType w:val="hybridMultilevel"/>
    <w:tmpl w:val="8A929D1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03E0A"/>
    <w:multiLevelType w:val="hybridMultilevel"/>
    <w:tmpl w:val="6AB64942"/>
    <w:lvl w:ilvl="0" w:tplc="4D6C92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96564"/>
    <w:multiLevelType w:val="hybridMultilevel"/>
    <w:tmpl w:val="22B00E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568E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E5E93"/>
    <w:multiLevelType w:val="hybridMultilevel"/>
    <w:tmpl w:val="6CCEB198"/>
    <w:lvl w:ilvl="0" w:tplc="8E7C9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D0746"/>
    <w:multiLevelType w:val="hybridMultilevel"/>
    <w:tmpl w:val="4CD86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E4305"/>
    <w:multiLevelType w:val="hybridMultilevel"/>
    <w:tmpl w:val="31200DA8"/>
    <w:lvl w:ilvl="0" w:tplc="6E1A33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0"/>
  </w:num>
  <w:num w:numId="2" w16cid:durableId="147598150">
    <w:abstractNumId w:val="31"/>
  </w:num>
  <w:num w:numId="3" w16cid:durableId="1043673191">
    <w:abstractNumId w:val="4"/>
  </w:num>
  <w:num w:numId="4" w16cid:durableId="1554997379">
    <w:abstractNumId w:val="12"/>
  </w:num>
  <w:num w:numId="5" w16cid:durableId="1774783699">
    <w:abstractNumId w:val="16"/>
  </w:num>
  <w:num w:numId="6" w16cid:durableId="1209610847">
    <w:abstractNumId w:val="7"/>
  </w:num>
  <w:num w:numId="7" w16cid:durableId="1069693144">
    <w:abstractNumId w:val="28"/>
  </w:num>
  <w:num w:numId="8" w16cid:durableId="2051689700">
    <w:abstractNumId w:val="21"/>
  </w:num>
  <w:num w:numId="9" w16cid:durableId="216749121">
    <w:abstractNumId w:val="2"/>
  </w:num>
  <w:num w:numId="10" w16cid:durableId="745884451">
    <w:abstractNumId w:val="18"/>
  </w:num>
  <w:num w:numId="11" w16cid:durableId="1463964506">
    <w:abstractNumId w:val="34"/>
  </w:num>
  <w:num w:numId="12" w16cid:durableId="1430850099">
    <w:abstractNumId w:val="3"/>
  </w:num>
  <w:num w:numId="13" w16cid:durableId="220554775">
    <w:abstractNumId w:val="15"/>
  </w:num>
  <w:num w:numId="14" w16cid:durableId="363479020">
    <w:abstractNumId w:val="1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5"/>
  </w:num>
  <w:num w:numId="18" w16cid:durableId="714156316">
    <w:abstractNumId w:val="25"/>
  </w:num>
  <w:num w:numId="19" w16cid:durableId="1594509062">
    <w:abstractNumId w:val="19"/>
  </w:num>
  <w:num w:numId="20" w16cid:durableId="964115970">
    <w:abstractNumId w:val="8"/>
  </w:num>
  <w:num w:numId="21" w16cid:durableId="1763719716">
    <w:abstractNumId w:val="11"/>
  </w:num>
  <w:num w:numId="22" w16cid:durableId="523907049">
    <w:abstractNumId w:val="14"/>
  </w:num>
  <w:num w:numId="23" w16cid:durableId="1432358720">
    <w:abstractNumId w:val="17"/>
  </w:num>
  <w:num w:numId="24" w16cid:durableId="223108393">
    <w:abstractNumId w:val="35"/>
  </w:num>
  <w:num w:numId="25" w16cid:durableId="1020278363">
    <w:abstractNumId w:val="33"/>
  </w:num>
  <w:num w:numId="26" w16cid:durableId="152643882">
    <w:abstractNumId w:val="24"/>
  </w:num>
  <w:num w:numId="27" w16cid:durableId="1804805073">
    <w:abstractNumId w:val="20"/>
  </w:num>
  <w:num w:numId="28" w16cid:durableId="323320135">
    <w:abstractNumId w:val="29"/>
  </w:num>
  <w:num w:numId="29" w16cid:durableId="824933385">
    <w:abstractNumId w:val="37"/>
  </w:num>
  <w:num w:numId="30" w16cid:durableId="1458068846">
    <w:abstractNumId w:val="6"/>
  </w:num>
  <w:num w:numId="31" w16cid:durableId="1663584854">
    <w:abstractNumId w:val="36"/>
  </w:num>
  <w:num w:numId="32" w16cid:durableId="2077388185">
    <w:abstractNumId w:val="13"/>
  </w:num>
  <w:num w:numId="33" w16cid:durableId="785462234">
    <w:abstractNumId w:val="27"/>
  </w:num>
  <w:num w:numId="34" w16cid:durableId="1056777663">
    <w:abstractNumId w:val="26"/>
  </w:num>
  <w:num w:numId="35" w16cid:durableId="1173493122">
    <w:abstractNumId w:val="22"/>
  </w:num>
  <w:num w:numId="36" w16cid:durableId="1664549307">
    <w:abstractNumId w:val="0"/>
  </w:num>
  <w:num w:numId="37" w16cid:durableId="174659046">
    <w:abstractNumId w:val="23"/>
  </w:num>
  <w:num w:numId="38" w16cid:durableId="9450425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604A6"/>
    <w:rsid w:val="00075DC3"/>
    <w:rsid w:val="00093947"/>
    <w:rsid w:val="000B7173"/>
    <w:rsid w:val="000D6EDC"/>
    <w:rsid w:val="000F5AD2"/>
    <w:rsid w:val="00142394"/>
    <w:rsid w:val="0014723E"/>
    <w:rsid w:val="0016085B"/>
    <w:rsid w:val="001A533E"/>
    <w:rsid w:val="001B5131"/>
    <w:rsid w:val="001C238A"/>
    <w:rsid w:val="001E7045"/>
    <w:rsid w:val="00215467"/>
    <w:rsid w:val="00233A95"/>
    <w:rsid w:val="00234D33"/>
    <w:rsid w:val="0026164E"/>
    <w:rsid w:val="002C27A0"/>
    <w:rsid w:val="002F5D46"/>
    <w:rsid w:val="00371118"/>
    <w:rsid w:val="00387A6D"/>
    <w:rsid w:val="003D41E2"/>
    <w:rsid w:val="00434711"/>
    <w:rsid w:val="004410FC"/>
    <w:rsid w:val="00446D65"/>
    <w:rsid w:val="004640CD"/>
    <w:rsid w:val="00464EFD"/>
    <w:rsid w:val="00467D36"/>
    <w:rsid w:val="004C71DB"/>
    <w:rsid w:val="005218BD"/>
    <w:rsid w:val="005847DE"/>
    <w:rsid w:val="005B0CDD"/>
    <w:rsid w:val="00603DC8"/>
    <w:rsid w:val="00603F7B"/>
    <w:rsid w:val="00625CB6"/>
    <w:rsid w:val="00640FFD"/>
    <w:rsid w:val="00675FAC"/>
    <w:rsid w:val="006805D3"/>
    <w:rsid w:val="006D1F2D"/>
    <w:rsid w:val="00772069"/>
    <w:rsid w:val="007E7F80"/>
    <w:rsid w:val="0087301A"/>
    <w:rsid w:val="008B7750"/>
    <w:rsid w:val="008F1CC1"/>
    <w:rsid w:val="00947036"/>
    <w:rsid w:val="00974E49"/>
    <w:rsid w:val="009C65EF"/>
    <w:rsid w:val="009F1C22"/>
    <w:rsid w:val="00A40401"/>
    <w:rsid w:val="00A86B99"/>
    <w:rsid w:val="00AC0230"/>
    <w:rsid w:val="00AE2D23"/>
    <w:rsid w:val="00AE71C8"/>
    <w:rsid w:val="00B01CD2"/>
    <w:rsid w:val="00B158CD"/>
    <w:rsid w:val="00B46774"/>
    <w:rsid w:val="00B823AF"/>
    <w:rsid w:val="00BD2142"/>
    <w:rsid w:val="00C045DE"/>
    <w:rsid w:val="00C507C4"/>
    <w:rsid w:val="00C73CD9"/>
    <w:rsid w:val="00C90DE4"/>
    <w:rsid w:val="00CD6C6A"/>
    <w:rsid w:val="00D37A92"/>
    <w:rsid w:val="00D72E05"/>
    <w:rsid w:val="00DA2CE7"/>
    <w:rsid w:val="00DB0C64"/>
    <w:rsid w:val="00DE60AB"/>
    <w:rsid w:val="00E81B93"/>
    <w:rsid w:val="00EB63DF"/>
    <w:rsid w:val="00F0583B"/>
    <w:rsid w:val="00F1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2024-04-20T09:14:00Z</dcterms:created>
  <dcterms:modified xsi:type="dcterms:W3CDTF">2024-04-20T09:14:00Z</dcterms:modified>
</cp:coreProperties>
</file>