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340867CA" w:rsidR="00040449" w:rsidRPr="00930657" w:rsidRDefault="001E7045" w:rsidP="00BB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4503106"/>
      <w:bookmarkEnd w:id="0"/>
      <w:r w:rsidRPr="00930657">
        <w:rPr>
          <w:rFonts w:ascii="Arial" w:hAnsi="Arial" w:cs="Arial"/>
          <w:b/>
          <w:bCs/>
          <w:sz w:val="24"/>
          <w:szCs w:val="24"/>
        </w:rPr>
        <w:t>Bac 202</w:t>
      </w:r>
      <w:r w:rsidR="00113DC4" w:rsidRPr="00930657">
        <w:rPr>
          <w:rFonts w:ascii="Arial" w:hAnsi="Arial" w:cs="Arial"/>
          <w:b/>
          <w:bCs/>
          <w:sz w:val="24"/>
          <w:szCs w:val="24"/>
        </w:rPr>
        <w:t>4</w:t>
      </w:r>
      <w:r w:rsidRPr="00930657">
        <w:rPr>
          <w:rFonts w:ascii="Arial" w:hAnsi="Arial" w:cs="Arial"/>
          <w:b/>
          <w:bCs/>
          <w:sz w:val="24"/>
          <w:szCs w:val="24"/>
        </w:rPr>
        <w:t xml:space="preserve"> </w:t>
      </w:r>
      <w:r w:rsidR="0087301A" w:rsidRPr="00930657">
        <w:rPr>
          <w:rFonts w:ascii="Arial" w:hAnsi="Arial" w:cs="Arial"/>
          <w:b/>
          <w:bCs/>
          <w:sz w:val="24"/>
          <w:szCs w:val="24"/>
        </w:rPr>
        <w:t>Amérique du Nord</w:t>
      </w:r>
      <w:r w:rsidRPr="00930657"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1B7A65" w:rsidRPr="00930657">
        <w:rPr>
          <w:rFonts w:ascii="Arial" w:hAnsi="Arial" w:cs="Arial"/>
          <w:b/>
          <w:bCs/>
          <w:sz w:val="24"/>
          <w:szCs w:val="24"/>
        </w:rPr>
        <w:t>1</w:t>
      </w:r>
      <w:r w:rsidRPr="00930657"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930657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Pr="0093065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4A847353" w:rsidR="00EB63DF" w:rsidRPr="00930657" w:rsidRDefault="00EB63DF" w:rsidP="00BB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0657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676FB8">
        <w:rPr>
          <w:rFonts w:ascii="Arial" w:hAnsi="Arial" w:cs="Arial"/>
          <w:b/>
          <w:bCs/>
          <w:sz w:val="24"/>
          <w:szCs w:val="24"/>
        </w:rPr>
        <w:t>3</w:t>
      </w:r>
      <w:r w:rsidR="00531254">
        <w:rPr>
          <w:rFonts w:ascii="Arial" w:hAnsi="Arial" w:cs="Arial"/>
          <w:b/>
          <w:bCs/>
          <w:sz w:val="24"/>
          <w:szCs w:val="24"/>
        </w:rPr>
        <w:t> : l</w:t>
      </w:r>
      <w:r w:rsidR="00531254" w:rsidRPr="00531254">
        <w:rPr>
          <w:rFonts w:ascii="Arial" w:hAnsi="Arial" w:cs="Arial"/>
          <w:b/>
          <w:bCs/>
          <w:sz w:val="24"/>
          <w:szCs w:val="24"/>
        </w:rPr>
        <w:t>e gallate de propyle</w:t>
      </w:r>
      <w:r w:rsidR="00531254" w:rsidRPr="009306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657">
        <w:rPr>
          <w:rFonts w:ascii="Arial" w:hAnsi="Arial" w:cs="Arial"/>
          <w:b/>
          <w:bCs/>
          <w:sz w:val="24"/>
          <w:szCs w:val="24"/>
        </w:rPr>
        <w:t>(</w:t>
      </w:r>
      <w:r w:rsidR="00676FB8">
        <w:rPr>
          <w:rFonts w:ascii="Arial" w:hAnsi="Arial" w:cs="Arial"/>
          <w:b/>
          <w:bCs/>
          <w:sz w:val="24"/>
          <w:szCs w:val="24"/>
        </w:rPr>
        <w:t>4</w:t>
      </w:r>
      <w:r w:rsidRPr="00930657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5EF8DA73" w14:textId="77777777" w:rsidR="00EB63DF" w:rsidRPr="00930657" w:rsidRDefault="00EB63DF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77FF28" w14:textId="2D70C1AA" w:rsidR="00676FB8" w:rsidRDefault="00676FB8" w:rsidP="00676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6FB8">
        <w:rPr>
          <w:rFonts w:ascii="Arial" w:hAnsi="Arial" w:cs="Arial"/>
          <w:sz w:val="24"/>
          <w:szCs w:val="24"/>
        </w:rPr>
        <w:t>Le gallate de propyle (E310) est un antioxydant. Il permet de prolonger la durée de conservation</w:t>
      </w:r>
      <w:r>
        <w:rPr>
          <w:rFonts w:ascii="Arial" w:hAnsi="Arial" w:cs="Arial"/>
          <w:sz w:val="24"/>
          <w:szCs w:val="24"/>
        </w:rPr>
        <w:t xml:space="preserve"> </w:t>
      </w:r>
      <w:r w:rsidRPr="00676FB8">
        <w:rPr>
          <w:rFonts w:ascii="Arial" w:hAnsi="Arial" w:cs="Arial"/>
          <w:sz w:val="24"/>
          <w:szCs w:val="24"/>
        </w:rPr>
        <w:t>des denrées alimentaires en les protégeant des altérations causées par l’oxydation, telles que le</w:t>
      </w:r>
      <w:r>
        <w:rPr>
          <w:rFonts w:ascii="Arial" w:hAnsi="Arial" w:cs="Arial"/>
          <w:sz w:val="24"/>
          <w:szCs w:val="24"/>
        </w:rPr>
        <w:t xml:space="preserve"> </w:t>
      </w:r>
      <w:r w:rsidRPr="00676FB8">
        <w:rPr>
          <w:rFonts w:ascii="Arial" w:hAnsi="Arial" w:cs="Arial"/>
          <w:sz w:val="24"/>
          <w:szCs w:val="24"/>
        </w:rPr>
        <w:t>rancissement des matières grasses et les modifications de couleur. On en trouve notamment</w:t>
      </w:r>
      <w:r>
        <w:rPr>
          <w:rFonts w:ascii="Arial" w:hAnsi="Arial" w:cs="Arial"/>
          <w:sz w:val="24"/>
          <w:szCs w:val="24"/>
        </w:rPr>
        <w:t xml:space="preserve"> </w:t>
      </w:r>
      <w:r w:rsidRPr="00676FB8">
        <w:rPr>
          <w:rFonts w:ascii="Arial" w:hAnsi="Arial" w:cs="Arial"/>
          <w:sz w:val="24"/>
          <w:szCs w:val="24"/>
        </w:rPr>
        <w:t>dans les chewing-gums ou les céréales du petit-déjeuner.</w:t>
      </w:r>
    </w:p>
    <w:p w14:paraId="3D138827" w14:textId="77777777" w:rsidR="008B5722" w:rsidRPr="00676FB8" w:rsidRDefault="008B5722" w:rsidP="00676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CF8EBE" w14:textId="18D6D061" w:rsidR="00676FB8" w:rsidRDefault="00676FB8" w:rsidP="00676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6FB8">
        <w:rPr>
          <w:rFonts w:ascii="Arial" w:hAnsi="Arial" w:cs="Arial"/>
          <w:sz w:val="24"/>
          <w:szCs w:val="24"/>
        </w:rPr>
        <w:t>Le gallate de propyle (E310) peut être synthétisé à partir d’acide gallique et de propan-1-ol, en</w:t>
      </w:r>
      <w:r>
        <w:rPr>
          <w:rFonts w:ascii="Arial" w:hAnsi="Arial" w:cs="Arial"/>
          <w:sz w:val="24"/>
          <w:szCs w:val="24"/>
        </w:rPr>
        <w:t xml:space="preserve"> </w:t>
      </w:r>
      <w:r w:rsidRPr="00676FB8">
        <w:rPr>
          <w:rFonts w:ascii="Arial" w:hAnsi="Arial" w:cs="Arial"/>
          <w:sz w:val="24"/>
          <w:szCs w:val="24"/>
        </w:rPr>
        <w:t>présence d’ions H</w:t>
      </w:r>
      <w:r w:rsidRPr="00676FB8">
        <w:rPr>
          <w:rFonts w:ascii="Arial" w:hAnsi="Arial" w:cs="Arial"/>
          <w:sz w:val="24"/>
          <w:szCs w:val="24"/>
          <w:vertAlign w:val="superscript"/>
        </w:rPr>
        <w:t>+</w:t>
      </w:r>
      <w:r w:rsidRPr="00676FB8">
        <w:rPr>
          <w:rFonts w:ascii="Arial" w:hAnsi="Arial" w:cs="Arial"/>
          <w:sz w:val="24"/>
          <w:szCs w:val="24"/>
        </w:rPr>
        <w:t>, selon une transformation chimique modélisée par la réaction dont l’équation</w:t>
      </w:r>
      <w:r>
        <w:rPr>
          <w:rFonts w:ascii="Arial" w:hAnsi="Arial" w:cs="Arial"/>
          <w:sz w:val="24"/>
          <w:szCs w:val="24"/>
        </w:rPr>
        <w:t xml:space="preserve"> </w:t>
      </w:r>
      <w:r w:rsidRPr="00676FB8">
        <w:rPr>
          <w:rFonts w:ascii="Arial" w:hAnsi="Arial" w:cs="Arial"/>
          <w:sz w:val="24"/>
          <w:szCs w:val="24"/>
        </w:rPr>
        <w:t>est donnée ci-dessous</w:t>
      </w:r>
      <w:r>
        <w:rPr>
          <w:rFonts w:ascii="Arial" w:hAnsi="Arial" w:cs="Arial"/>
          <w:sz w:val="24"/>
          <w:szCs w:val="24"/>
        </w:rPr>
        <w:t> :</w:t>
      </w:r>
    </w:p>
    <w:p w14:paraId="4B0B2DAA" w14:textId="5FDA5871" w:rsidR="00676FB8" w:rsidRDefault="00676FB8" w:rsidP="00676F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A18831" wp14:editId="4C1DB1F2">
            <wp:extent cx="5878337" cy="97770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909" cy="99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346C2" w14:textId="67C8E2D2" w:rsidR="00676FB8" w:rsidRPr="00676FB8" w:rsidRDefault="00676FB8" w:rsidP="00676FB8">
      <w:pPr>
        <w:tabs>
          <w:tab w:val="left" w:pos="6521"/>
        </w:tabs>
        <w:spacing w:before="120"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acide gallique</w:t>
      </w:r>
      <w:r>
        <w:rPr>
          <w:rFonts w:ascii="Arial" w:hAnsi="Arial" w:cs="Arial"/>
          <w:sz w:val="24"/>
          <w:szCs w:val="24"/>
        </w:rPr>
        <w:tab/>
        <w:t>gallate de propyle</w:t>
      </w:r>
    </w:p>
    <w:p w14:paraId="160B08CD" w14:textId="0EF51782" w:rsidR="004C04F6" w:rsidRDefault="00676FB8" w:rsidP="00676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6FB8">
        <w:rPr>
          <w:rFonts w:ascii="Arial" w:hAnsi="Arial" w:cs="Arial"/>
          <w:sz w:val="24"/>
          <w:szCs w:val="24"/>
        </w:rPr>
        <w:t>D’après la réglementation NGAA (Norme Générale pour les Additifs Alimentaires), la teneur</w:t>
      </w:r>
      <w:r>
        <w:rPr>
          <w:rFonts w:ascii="Arial" w:hAnsi="Arial" w:cs="Arial"/>
          <w:sz w:val="24"/>
          <w:szCs w:val="24"/>
        </w:rPr>
        <w:t xml:space="preserve"> </w:t>
      </w:r>
      <w:r w:rsidRPr="00676FB8">
        <w:rPr>
          <w:rFonts w:ascii="Arial" w:hAnsi="Arial" w:cs="Arial"/>
          <w:sz w:val="24"/>
          <w:szCs w:val="24"/>
        </w:rPr>
        <w:t>maximale autorisée de ce conservateur est de 200 mg par kilogramme d’aliment.</w:t>
      </w:r>
    </w:p>
    <w:p w14:paraId="112851E3" w14:textId="77777777" w:rsidR="004C04F6" w:rsidRPr="00F50C71" w:rsidRDefault="004C04F6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7DEBC7" w14:textId="77777777" w:rsidR="004C04F6" w:rsidRPr="00930657" w:rsidRDefault="004C04F6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BD7A0E" w14:textId="7A777544" w:rsidR="001B7A65" w:rsidRDefault="001B7A65" w:rsidP="00BB6CED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930657">
        <w:rPr>
          <w:rFonts w:ascii="Arial" w:hAnsi="Arial" w:cs="Arial"/>
          <w:b/>
          <w:bCs/>
          <w:sz w:val="24"/>
          <w:szCs w:val="24"/>
        </w:rPr>
        <w:t>Q.1.</w:t>
      </w:r>
      <w:r w:rsidR="008948DC" w:rsidRPr="00930657">
        <w:rPr>
          <w:rFonts w:ascii="Arial" w:hAnsi="Arial" w:cs="Arial"/>
          <w:sz w:val="24"/>
          <w:szCs w:val="24"/>
        </w:rPr>
        <w:tab/>
      </w:r>
      <w:r w:rsidR="00676FB8" w:rsidRPr="00676FB8">
        <w:rPr>
          <w:rFonts w:ascii="Arial" w:hAnsi="Arial" w:cs="Arial"/>
          <w:sz w:val="24"/>
          <w:szCs w:val="24"/>
        </w:rPr>
        <w:t>Recopier sur la copie les formules de l’acide gallique et du gallate de propyle. Entourer les</w:t>
      </w:r>
      <w:r w:rsidR="00676FB8">
        <w:rPr>
          <w:rFonts w:ascii="Arial" w:hAnsi="Arial" w:cs="Arial"/>
          <w:sz w:val="24"/>
          <w:szCs w:val="24"/>
        </w:rPr>
        <w:t xml:space="preserve"> </w:t>
      </w:r>
      <w:r w:rsidR="00676FB8" w:rsidRPr="00676FB8">
        <w:rPr>
          <w:rFonts w:ascii="Arial" w:hAnsi="Arial" w:cs="Arial"/>
          <w:sz w:val="24"/>
          <w:szCs w:val="24"/>
        </w:rPr>
        <w:t>groupes caractéristiques modifiés lors de la transformation de l’acide gallique en gallate de</w:t>
      </w:r>
      <w:r w:rsidR="00676FB8">
        <w:rPr>
          <w:rFonts w:ascii="Arial" w:hAnsi="Arial" w:cs="Arial"/>
          <w:sz w:val="24"/>
          <w:szCs w:val="24"/>
        </w:rPr>
        <w:t xml:space="preserve"> </w:t>
      </w:r>
      <w:r w:rsidR="00676FB8" w:rsidRPr="00676FB8">
        <w:rPr>
          <w:rFonts w:ascii="Arial" w:hAnsi="Arial" w:cs="Arial"/>
          <w:sz w:val="24"/>
          <w:szCs w:val="24"/>
        </w:rPr>
        <w:t>propyle et nommer les familles fonctionnelles correspondantes.</w:t>
      </w:r>
    </w:p>
    <w:p w14:paraId="75CE676F" w14:textId="650B1F7C" w:rsidR="00E2217B" w:rsidRDefault="00E2217B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864CFC" w14:textId="77777777" w:rsidR="008B5722" w:rsidRDefault="008B5722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D96781" w14:textId="77777777" w:rsidR="00676FB8" w:rsidRPr="00676FB8" w:rsidRDefault="00676FB8" w:rsidP="00676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6FB8">
        <w:rPr>
          <w:rFonts w:ascii="Arial" w:hAnsi="Arial" w:cs="Arial"/>
          <w:sz w:val="24"/>
          <w:szCs w:val="24"/>
        </w:rPr>
        <w:t>Le mécanisme réactionnel de la synthèse comporte cinq étapes, dont les étapes 3 et 4 sont</w:t>
      </w:r>
      <w:r>
        <w:rPr>
          <w:rFonts w:ascii="Arial" w:hAnsi="Arial" w:cs="Arial"/>
          <w:sz w:val="24"/>
          <w:szCs w:val="24"/>
        </w:rPr>
        <w:t xml:space="preserve"> </w:t>
      </w:r>
      <w:r w:rsidRPr="00676FB8">
        <w:rPr>
          <w:rFonts w:ascii="Arial" w:hAnsi="Arial" w:cs="Arial"/>
          <w:sz w:val="24"/>
          <w:szCs w:val="24"/>
        </w:rPr>
        <w:t xml:space="preserve">représentées sur le document fourni en </w:t>
      </w:r>
      <w:r w:rsidRPr="00676FB8">
        <w:rPr>
          <w:rFonts w:ascii="Arial" w:hAnsi="Arial" w:cs="Arial"/>
          <w:b/>
          <w:bCs/>
          <w:sz w:val="24"/>
          <w:szCs w:val="24"/>
        </w:rPr>
        <w:t>Annexe à rendre avec la copie</w:t>
      </w:r>
      <w:r w:rsidRPr="00676FB8">
        <w:rPr>
          <w:rFonts w:ascii="Arial" w:hAnsi="Arial" w:cs="Arial"/>
          <w:sz w:val="24"/>
          <w:szCs w:val="24"/>
        </w:rPr>
        <w:t>.</w:t>
      </w:r>
    </w:p>
    <w:p w14:paraId="33AAB151" w14:textId="77777777" w:rsidR="00E2217B" w:rsidRPr="00930657" w:rsidRDefault="00E2217B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00393C" w14:textId="5AF6380D" w:rsidR="001B7A65" w:rsidRPr="00676FB8" w:rsidRDefault="001B7A65" w:rsidP="00BB6CED">
      <w:p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Arial" w:hAnsi="Arial" w:cs="Arial"/>
          <w:spacing w:val="-2"/>
          <w:sz w:val="24"/>
          <w:szCs w:val="24"/>
        </w:rPr>
      </w:pPr>
      <w:r w:rsidRPr="00676FB8">
        <w:rPr>
          <w:rFonts w:ascii="Arial" w:hAnsi="Arial" w:cs="Arial"/>
          <w:b/>
          <w:bCs/>
          <w:spacing w:val="-2"/>
          <w:sz w:val="24"/>
          <w:szCs w:val="24"/>
        </w:rPr>
        <w:t>Q.2.</w:t>
      </w:r>
      <w:r w:rsidR="008948DC" w:rsidRPr="00676FB8">
        <w:rPr>
          <w:rFonts w:ascii="Arial" w:hAnsi="Arial" w:cs="Arial"/>
          <w:spacing w:val="-2"/>
          <w:sz w:val="24"/>
          <w:szCs w:val="24"/>
        </w:rPr>
        <w:tab/>
      </w:r>
      <w:r w:rsidR="00676FB8" w:rsidRPr="00676FB8">
        <w:rPr>
          <w:rFonts w:ascii="Arial" w:hAnsi="Arial" w:cs="Arial"/>
          <w:spacing w:val="-2"/>
          <w:sz w:val="24"/>
          <w:szCs w:val="24"/>
        </w:rPr>
        <w:t>Représenter sur l’</w:t>
      </w:r>
      <w:r w:rsidR="00676FB8" w:rsidRPr="00676FB8">
        <w:rPr>
          <w:rFonts w:ascii="Arial" w:hAnsi="Arial" w:cs="Arial"/>
          <w:b/>
          <w:bCs/>
          <w:spacing w:val="-2"/>
          <w:sz w:val="24"/>
          <w:szCs w:val="24"/>
        </w:rPr>
        <w:t>Annexe à rendre avec la copie</w:t>
      </w:r>
      <w:r w:rsidR="00676FB8" w:rsidRPr="00676FB8">
        <w:rPr>
          <w:rFonts w:ascii="Arial" w:hAnsi="Arial" w:cs="Arial"/>
          <w:spacing w:val="-2"/>
          <w:sz w:val="24"/>
          <w:szCs w:val="24"/>
        </w:rPr>
        <w:t xml:space="preserve"> les flèches courbes de l’acte élémentaire correspondant à l’étape 3 du mécanisme, en justifiant leur sens.</w:t>
      </w:r>
    </w:p>
    <w:p w14:paraId="4C27B0FB" w14:textId="3343AA66" w:rsidR="00930657" w:rsidRPr="00676FB8" w:rsidRDefault="00930657" w:rsidP="00BB6CED">
      <w:p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Arial" w:hAnsi="Arial" w:cs="Arial"/>
          <w:spacing w:val="-2"/>
          <w:sz w:val="24"/>
          <w:szCs w:val="24"/>
        </w:rPr>
      </w:pPr>
      <w:r w:rsidRPr="00676FB8">
        <w:rPr>
          <w:rFonts w:ascii="Arial" w:hAnsi="Arial" w:cs="Arial"/>
          <w:b/>
          <w:bCs/>
          <w:spacing w:val="-2"/>
          <w:sz w:val="24"/>
          <w:szCs w:val="24"/>
        </w:rPr>
        <w:t>Q.3.</w:t>
      </w:r>
      <w:r w:rsidRPr="00676FB8">
        <w:rPr>
          <w:rFonts w:ascii="Arial" w:hAnsi="Arial" w:cs="Arial"/>
          <w:spacing w:val="-2"/>
          <w:sz w:val="24"/>
          <w:szCs w:val="24"/>
        </w:rPr>
        <w:tab/>
      </w:r>
      <w:r w:rsidR="00676FB8" w:rsidRPr="00676FB8">
        <w:rPr>
          <w:rFonts w:ascii="Arial" w:hAnsi="Arial" w:cs="Arial"/>
          <w:spacing w:val="-2"/>
          <w:sz w:val="24"/>
          <w:szCs w:val="24"/>
        </w:rPr>
        <w:t>Représenter le schéma de Lewis de l’espèce chimique A obtenue lors de l’étape 4. Justifier le qualificatif d’intermédiaire réactionnel donné à cette entité.</w:t>
      </w:r>
    </w:p>
    <w:p w14:paraId="1A7B5F5B" w14:textId="19E1C7CD" w:rsidR="00930657" w:rsidRPr="00676FB8" w:rsidRDefault="00930657" w:rsidP="00BB6CED">
      <w:pPr>
        <w:tabs>
          <w:tab w:val="left" w:pos="851"/>
        </w:tabs>
        <w:spacing w:before="120" w:after="120" w:line="240" w:lineRule="auto"/>
        <w:ind w:left="851" w:hanging="851"/>
        <w:jc w:val="both"/>
        <w:rPr>
          <w:rFonts w:ascii="Arial" w:hAnsi="Arial" w:cs="Arial"/>
          <w:spacing w:val="-2"/>
          <w:sz w:val="24"/>
          <w:szCs w:val="24"/>
        </w:rPr>
      </w:pPr>
      <w:r w:rsidRPr="00676FB8">
        <w:rPr>
          <w:rFonts w:ascii="Arial" w:hAnsi="Arial" w:cs="Arial"/>
          <w:b/>
          <w:bCs/>
          <w:spacing w:val="-2"/>
          <w:sz w:val="24"/>
          <w:szCs w:val="24"/>
        </w:rPr>
        <w:t>Q.4.</w:t>
      </w:r>
      <w:r w:rsidRPr="00676FB8">
        <w:rPr>
          <w:rFonts w:ascii="Arial" w:hAnsi="Arial" w:cs="Arial"/>
          <w:spacing w:val="-2"/>
          <w:sz w:val="24"/>
          <w:szCs w:val="24"/>
        </w:rPr>
        <w:tab/>
      </w:r>
      <w:r w:rsidR="00676FB8" w:rsidRPr="00676FB8">
        <w:rPr>
          <w:rFonts w:ascii="Arial" w:hAnsi="Arial" w:cs="Arial"/>
          <w:spacing w:val="-2"/>
          <w:sz w:val="24"/>
          <w:szCs w:val="24"/>
        </w:rPr>
        <w:t>Indiquer le rôle joué par les ions hydrogène H</w:t>
      </w:r>
      <w:r w:rsidR="00676FB8" w:rsidRPr="00676FB8">
        <w:rPr>
          <w:rFonts w:ascii="Arial" w:hAnsi="Arial" w:cs="Arial"/>
          <w:spacing w:val="-2"/>
          <w:sz w:val="24"/>
          <w:szCs w:val="24"/>
          <w:vertAlign w:val="superscript"/>
        </w:rPr>
        <w:t>+</w:t>
      </w:r>
      <w:r w:rsidR="00676FB8" w:rsidRPr="00676FB8">
        <w:rPr>
          <w:rFonts w:ascii="Arial" w:hAnsi="Arial" w:cs="Arial"/>
          <w:spacing w:val="-2"/>
          <w:sz w:val="24"/>
          <w:szCs w:val="24"/>
        </w:rPr>
        <w:t xml:space="preserve"> lors de cette transformation.</w:t>
      </w:r>
    </w:p>
    <w:p w14:paraId="69588668" w14:textId="77777777" w:rsidR="001B7A65" w:rsidRDefault="001B7A65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94069B" w14:textId="77777777" w:rsidR="00BB6CED" w:rsidRDefault="00BB6CED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B33A9D" w14:textId="7271B158" w:rsidR="00E2217B" w:rsidRPr="00BB6CED" w:rsidRDefault="00E2217B" w:rsidP="00BB6CED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6CED">
        <w:rPr>
          <w:rFonts w:ascii="Arial" w:hAnsi="Arial" w:cs="Arial"/>
          <w:b/>
          <w:bCs/>
          <w:sz w:val="24"/>
          <w:szCs w:val="24"/>
        </w:rPr>
        <w:t>Données :</w:t>
      </w:r>
    </w:p>
    <w:p w14:paraId="7FDC4AC9" w14:textId="617D16C5" w:rsidR="00E2217B" w:rsidRPr="00BB6CED" w:rsidRDefault="003A67FF" w:rsidP="00BB6CED">
      <w:pPr>
        <w:pStyle w:val="Paragraphedeliste"/>
        <w:numPr>
          <w:ilvl w:val="0"/>
          <w:numId w:val="1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3A67FF">
        <w:rPr>
          <w:rFonts w:ascii="Arial" w:hAnsi="Arial" w:cs="Arial"/>
          <w:sz w:val="24"/>
          <w:szCs w:val="24"/>
        </w:rPr>
        <w:t>masse molaire de l’acide gallique</w:t>
      </w:r>
      <w:r>
        <w:rPr>
          <w:rFonts w:ascii="Arial" w:hAnsi="Arial" w:cs="Arial"/>
          <w:sz w:val="24"/>
          <w:szCs w:val="24"/>
        </w:rPr>
        <w:t> :</w:t>
      </w:r>
      <w:r w:rsidRPr="003A67FF">
        <w:rPr>
          <w:rFonts w:ascii="Arial" w:hAnsi="Arial" w:cs="Arial"/>
          <w:sz w:val="24"/>
          <w:szCs w:val="24"/>
        </w:rPr>
        <w:t xml:space="preserve"> </w:t>
      </w:r>
      <w:r w:rsidRPr="003A67FF">
        <w:rPr>
          <w:rFonts w:ascii="Arial" w:hAnsi="Arial" w:cs="Arial"/>
          <w:i/>
          <w:iCs/>
          <w:sz w:val="24"/>
          <w:szCs w:val="24"/>
        </w:rPr>
        <w:t>M</w:t>
      </w:r>
      <w:r w:rsidRPr="003A67FF">
        <w:rPr>
          <w:rFonts w:ascii="Arial" w:hAnsi="Arial" w:cs="Arial"/>
          <w:sz w:val="24"/>
          <w:szCs w:val="24"/>
          <w:vertAlign w:val="subscript"/>
        </w:rPr>
        <w:t>1</w:t>
      </w:r>
      <w:r w:rsidRPr="003A67FF">
        <w:rPr>
          <w:rFonts w:ascii="Arial" w:hAnsi="Arial" w:cs="Arial"/>
          <w:sz w:val="24"/>
          <w:szCs w:val="24"/>
        </w:rPr>
        <w:t xml:space="preserve"> = 170,1 g·mol</w:t>
      </w:r>
      <w:r w:rsidRPr="00BB6CED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 ;</w:t>
      </w:r>
    </w:p>
    <w:p w14:paraId="412DF23D" w14:textId="0DF85C49" w:rsidR="00E2217B" w:rsidRPr="00BB6CED" w:rsidRDefault="003A67FF" w:rsidP="00BB6CED">
      <w:pPr>
        <w:pStyle w:val="Paragraphedeliste"/>
        <w:numPr>
          <w:ilvl w:val="0"/>
          <w:numId w:val="1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3A67FF">
        <w:rPr>
          <w:rFonts w:ascii="Arial" w:hAnsi="Arial" w:cs="Arial"/>
          <w:sz w:val="24"/>
          <w:szCs w:val="24"/>
        </w:rPr>
        <w:t>masse molaire du gallate de propyle</w:t>
      </w:r>
      <w:r>
        <w:rPr>
          <w:rFonts w:ascii="Arial" w:hAnsi="Arial" w:cs="Arial"/>
          <w:sz w:val="24"/>
          <w:szCs w:val="24"/>
        </w:rPr>
        <w:t> :</w:t>
      </w:r>
      <w:r w:rsidRPr="003A67FF">
        <w:rPr>
          <w:rFonts w:ascii="Arial" w:hAnsi="Arial" w:cs="Arial"/>
          <w:sz w:val="24"/>
          <w:szCs w:val="24"/>
        </w:rPr>
        <w:t xml:space="preserve"> </w:t>
      </w:r>
      <w:r w:rsidRPr="003A67FF">
        <w:rPr>
          <w:rFonts w:ascii="Arial" w:hAnsi="Arial" w:cs="Arial"/>
          <w:i/>
          <w:iCs/>
          <w:sz w:val="24"/>
          <w:szCs w:val="24"/>
        </w:rPr>
        <w:t>M</w:t>
      </w:r>
      <w:r w:rsidRPr="003A67FF">
        <w:rPr>
          <w:rFonts w:ascii="Arial" w:hAnsi="Arial" w:cs="Arial"/>
          <w:sz w:val="24"/>
          <w:szCs w:val="24"/>
          <w:vertAlign w:val="subscript"/>
        </w:rPr>
        <w:t>2</w:t>
      </w:r>
      <w:r w:rsidRPr="003A67FF">
        <w:rPr>
          <w:rFonts w:ascii="Arial" w:hAnsi="Arial" w:cs="Arial"/>
          <w:sz w:val="24"/>
          <w:szCs w:val="24"/>
        </w:rPr>
        <w:t xml:space="preserve"> = 212,2 g·mol</w:t>
      </w:r>
      <w:r w:rsidRPr="00BB6CED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 ;</w:t>
      </w:r>
    </w:p>
    <w:p w14:paraId="1AB2D352" w14:textId="1C4FFBA9" w:rsidR="00E2217B" w:rsidRPr="00BB6CED" w:rsidRDefault="003A67FF" w:rsidP="00BB6CED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3A67FF">
        <w:rPr>
          <w:rFonts w:ascii="Arial" w:hAnsi="Arial" w:cs="Arial"/>
          <w:sz w:val="24"/>
          <w:szCs w:val="24"/>
        </w:rPr>
        <w:t>masse volumique de l’huile d’olive</w:t>
      </w:r>
      <w:r>
        <w:rPr>
          <w:rFonts w:ascii="Arial" w:hAnsi="Arial" w:cs="Arial"/>
          <w:sz w:val="24"/>
          <w:szCs w:val="24"/>
        </w:rPr>
        <w:t> :</w:t>
      </w:r>
      <w:r w:rsidRPr="003A67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7FF">
        <w:rPr>
          <w:rFonts w:ascii="Arial" w:hAnsi="Arial" w:cs="Arial"/>
          <w:i/>
          <w:iCs/>
          <w:sz w:val="24"/>
          <w:szCs w:val="24"/>
        </w:rPr>
        <w:t>ρ</w:t>
      </w:r>
      <w:r w:rsidRPr="003A67FF">
        <w:rPr>
          <w:rFonts w:ascii="Arial" w:hAnsi="Arial" w:cs="Arial"/>
          <w:sz w:val="24"/>
          <w:szCs w:val="24"/>
          <w:vertAlign w:val="subscript"/>
        </w:rPr>
        <w:t>huile</w:t>
      </w:r>
      <w:proofErr w:type="spellEnd"/>
      <w:r w:rsidRPr="003A67FF">
        <w:rPr>
          <w:rFonts w:ascii="Arial" w:hAnsi="Arial" w:cs="Arial"/>
          <w:sz w:val="24"/>
          <w:szCs w:val="24"/>
        </w:rPr>
        <w:t xml:space="preserve"> = 0,91 kg·L</w:t>
      </w:r>
      <w:r w:rsidR="00E2217B" w:rsidRPr="00BB6CED">
        <w:rPr>
          <w:rFonts w:ascii="Arial" w:hAnsi="Arial" w:cs="Arial"/>
          <w:sz w:val="24"/>
          <w:szCs w:val="24"/>
          <w:vertAlign w:val="superscript"/>
        </w:rPr>
        <w:t>-1</w:t>
      </w:r>
      <w:r w:rsidR="00E2217B" w:rsidRPr="00BB6CED">
        <w:rPr>
          <w:rFonts w:ascii="Arial" w:hAnsi="Arial" w:cs="Arial"/>
          <w:sz w:val="24"/>
          <w:szCs w:val="24"/>
        </w:rPr>
        <w:t>.</w:t>
      </w:r>
    </w:p>
    <w:p w14:paraId="56404AB4" w14:textId="77777777" w:rsidR="00930657" w:rsidRDefault="00930657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498E5DEA" w:rsidR="001E7045" w:rsidRPr="00930657" w:rsidRDefault="001E7045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657">
        <w:rPr>
          <w:rFonts w:ascii="Arial" w:hAnsi="Arial" w:cs="Arial"/>
          <w:sz w:val="24"/>
          <w:szCs w:val="24"/>
        </w:rPr>
        <w:br w:type="page"/>
      </w:r>
    </w:p>
    <w:p w14:paraId="7B860C2D" w14:textId="52FA01C9" w:rsidR="00035C25" w:rsidRDefault="00035C25" w:rsidP="00035C2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35C25">
        <w:rPr>
          <w:rFonts w:ascii="Arial" w:hAnsi="Arial" w:cs="Arial"/>
          <w:sz w:val="24"/>
          <w:szCs w:val="24"/>
        </w:rPr>
        <w:lastRenderedPageBreak/>
        <w:t>On utilise le gallate de propyle comme conservateur dans de l’huile d’olive alimentaire. On le</w:t>
      </w:r>
      <w:r>
        <w:rPr>
          <w:rFonts w:ascii="Arial" w:hAnsi="Arial" w:cs="Arial"/>
          <w:sz w:val="24"/>
          <w:szCs w:val="24"/>
        </w:rPr>
        <w:t xml:space="preserve"> </w:t>
      </w:r>
      <w:r w:rsidRPr="00035C25">
        <w:rPr>
          <w:rFonts w:ascii="Arial" w:hAnsi="Arial" w:cs="Arial"/>
          <w:sz w:val="24"/>
          <w:szCs w:val="24"/>
        </w:rPr>
        <w:t>synthétise en faisant réagir l’acide gallique avec un excès de propan-1-ol dans des conditions</w:t>
      </w:r>
      <w:r>
        <w:rPr>
          <w:rFonts w:ascii="Arial" w:hAnsi="Arial" w:cs="Arial"/>
          <w:sz w:val="24"/>
          <w:szCs w:val="24"/>
        </w:rPr>
        <w:t xml:space="preserve"> </w:t>
      </w:r>
      <w:r w:rsidRPr="00035C25">
        <w:rPr>
          <w:rFonts w:ascii="Arial" w:hAnsi="Arial" w:cs="Arial"/>
          <w:sz w:val="24"/>
          <w:szCs w:val="24"/>
        </w:rPr>
        <w:t>expérimentales où le rendement de la synthèse est de 60 %.</w:t>
      </w:r>
    </w:p>
    <w:p w14:paraId="3F558F29" w14:textId="71443EF6" w:rsidR="00035C25" w:rsidRPr="00F50C71" w:rsidRDefault="00035C25" w:rsidP="00035C25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Arial" w:hAnsi="Arial" w:cs="Arial"/>
          <w:spacing w:val="-2"/>
          <w:sz w:val="24"/>
          <w:szCs w:val="24"/>
        </w:rPr>
      </w:pPr>
      <w:r w:rsidRPr="00F50C71">
        <w:rPr>
          <w:rFonts w:ascii="Arial" w:hAnsi="Arial" w:cs="Arial"/>
          <w:b/>
          <w:bCs/>
          <w:spacing w:val="-2"/>
          <w:sz w:val="24"/>
          <w:szCs w:val="24"/>
        </w:rPr>
        <w:t>Q.5.</w:t>
      </w:r>
      <w:r w:rsidRPr="00F50C71">
        <w:rPr>
          <w:rFonts w:ascii="Arial" w:hAnsi="Arial" w:cs="Arial"/>
          <w:spacing w:val="-2"/>
          <w:sz w:val="24"/>
          <w:szCs w:val="24"/>
        </w:rPr>
        <w:tab/>
      </w:r>
      <w:r w:rsidRPr="00035C25">
        <w:rPr>
          <w:rFonts w:ascii="Arial" w:hAnsi="Arial" w:cs="Arial"/>
          <w:spacing w:val="-2"/>
          <w:sz w:val="24"/>
          <w:szCs w:val="24"/>
        </w:rPr>
        <w:t>Indiquer l’intérêt d’introduire en excès le propan-1-ol.</w:t>
      </w:r>
    </w:p>
    <w:p w14:paraId="5061F4A8" w14:textId="2C236B29" w:rsidR="00035C25" w:rsidRPr="00F50C71" w:rsidRDefault="00035C25" w:rsidP="00035C2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pacing w:val="-2"/>
          <w:sz w:val="24"/>
          <w:szCs w:val="24"/>
        </w:rPr>
      </w:pPr>
      <w:r w:rsidRPr="00F50C71">
        <w:rPr>
          <w:rFonts w:ascii="Arial" w:hAnsi="Arial" w:cs="Arial"/>
          <w:b/>
          <w:bCs/>
          <w:spacing w:val="-2"/>
          <w:sz w:val="24"/>
          <w:szCs w:val="24"/>
        </w:rPr>
        <w:t>Q.6.</w:t>
      </w:r>
      <w:r w:rsidRPr="00F50C71">
        <w:rPr>
          <w:rFonts w:ascii="Arial" w:hAnsi="Arial" w:cs="Arial"/>
          <w:spacing w:val="-2"/>
          <w:sz w:val="24"/>
          <w:szCs w:val="24"/>
        </w:rPr>
        <w:tab/>
      </w:r>
      <w:r w:rsidRPr="00035C25">
        <w:rPr>
          <w:rFonts w:ascii="Arial" w:hAnsi="Arial" w:cs="Arial"/>
          <w:sz w:val="24"/>
          <w:szCs w:val="24"/>
        </w:rPr>
        <w:t>Déterminer la masse d’acide gallique nécessaire pour obtenir 500 litres d’huile possédant</w:t>
      </w:r>
      <w:r>
        <w:rPr>
          <w:rFonts w:ascii="Arial" w:hAnsi="Arial" w:cs="Arial"/>
          <w:sz w:val="24"/>
          <w:szCs w:val="24"/>
        </w:rPr>
        <w:t xml:space="preserve"> </w:t>
      </w:r>
      <w:r w:rsidRPr="00035C25">
        <w:rPr>
          <w:rFonts w:ascii="Arial" w:hAnsi="Arial" w:cs="Arial"/>
          <w:sz w:val="24"/>
          <w:szCs w:val="24"/>
        </w:rPr>
        <w:t>la teneur maximale en conservateur autorisée par la réglementation. Commenter le</w:t>
      </w:r>
      <w:r>
        <w:rPr>
          <w:rFonts w:ascii="Arial" w:hAnsi="Arial" w:cs="Arial"/>
          <w:sz w:val="24"/>
          <w:szCs w:val="24"/>
        </w:rPr>
        <w:t xml:space="preserve"> </w:t>
      </w:r>
      <w:r w:rsidRPr="00035C25">
        <w:rPr>
          <w:rFonts w:ascii="Arial" w:hAnsi="Arial" w:cs="Arial"/>
          <w:sz w:val="24"/>
          <w:szCs w:val="24"/>
        </w:rPr>
        <w:t>résultat.</w:t>
      </w:r>
    </w:p>
    <w:p w14:paraId="50A0AC2B" w14:textId="46BF18B3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F8BCE4" w14:textId="77777777" w:rsidR="00035C25" w:rsidRPr="00035C25" w:rsidRDefault="00035C25" w:rsidP="00035C2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035C25">
        <w:rPr>
          <w:rFonts w:ascii="Arial" w:hAnsi="Arial" w:cs="Arial"/>
          <w:i/>
          <w:iCs/>
          <w:sz w:val="24"/>
          <w:szCs w:val="24"/>
        </w:rPr>
        <w:t>Le candidat est invité à prendre des initiatives et à présenter la démarche suivie, même si elle n’a pas abouti. La démarche est évaluée et doit être correctement présentée.</w:t>
      </w:r>
    </w:p>
    <w:p w14:paraId="6E55A4EF" w14:textId="77777777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642ED8" w14:textId="77777777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5A0B58" w14:textId="77777777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4DBDF5" w14:textId="2A981B84" w:rsidR="00035C25" w:rsidRPr="00035C25" w:rsidRDefault="00035C25" w:rsidP="00035C2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35C25">
        <w:rPr>
          <w:rFonts w:ascii="Arial" w:hAnsi="Arial" w:cs="Arial"/>
          <w:b/>
          <w:bCs/>
          <w:sz w:val="28"/>
          <w:szCs w:val="28"/>
        </w:rPr>
        <w:t>Annexe à rendre avec la copie</w:t>
      </w:r>
    </w:p>
    <w:p w14:paraId="4C258C01" w14:textId="77777777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45A75A" w14:textId="77777777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C25">
        <w:rPr>
          <w:rFonts w:ascii="Arial" w:hAnsi="Arial" w:cs="Arial"/>
          <w:sz w:val="24"/>
          <w:szCs w:val="24"/>
        </w:rPr>
        <w:t>Étapes 3 et 4 du mécanisme de la synthèse du gallate de propyle</w:t>
      </w:r>
    </w:p>
    <w:p w14:paraId="5187276D" w14:textId="77777777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C8B1BC" w14:textId="77777777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133270" w14:textId="7F7976B5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EBA18F" w14:textId="1816038E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87579" w14:textId="48F5C013" w:rsidR="00035C25" w:rsidRDefault="008B5722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6159210" wp14:editId="564910FE">
            <wp:simplePos x="0" y="0"/>
            <wp:positionH relativeFrom="column">
              <wp:posOffset>4060776</wp:posOffset>
            </wp:positionH>
            <wp:positionV relativeFrom="paragraph">
              <wp:posOffset>28087</wp:posOffset>
            </wp:positionV>
            <wp:extent cx="863600" cy="799465"/>
            <wp:effectExtent l="0" t="0" r="0" b="63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3C642" w14:textId="192203BA" w:rsidR="00035C25" w:rsidRP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31E656" w14:textId="0A61B56D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C25">
        <w:rPr>
          <w:rFonts w:ascii="Arial" w:hAnsi="Arial" w:cs="Arial"/>
          <w:sz w:val="24"/>
          <w:szCs w:val="24"/>
        </w:rPr>
        <w:t>Pour simplifier l’écriture, on note R</w:t>
      </w:r>
      <w:r w:rsidRPr="00035C25">
        <w:rPr>
          <w:rFonts w:ascii="Arial" w:hAnsi="Arial" w:cs="Arial"/>
          <w:sz w:val="24"/>
          <w:szCs w:val="24"/>
          <w:vertAlign w:val="subscript"/>
        </w:rPr>
        <w:t>1</w:t>
      </w:r>
      <w:r w:rsidRPr="00035C25">
        <w:rPr>
          <w:rFonts w:ascii="Arial" w:hAnsi="Arial" w:cs="Arial"/>
          <w:sz w:val="24"/>
          <w:szCs w:val="24"/>
        </w:rPr>
        <w:t xml:space="preserve"> le groupe suivant</w:t>
      </w:r>
      <w:r>
        <w:rPr>
          <w:rFonts w:ascii="Arial" w:hAnsi="Arial" w:cs="Arial"/>
          <w:sz w:val="24"/>
          <w:szCs w:val="24"/>
        </w:rPr>
        <w:t xml:space="preserve"> :   </w:t>
      </w:r>
    </w:p>
    <w:p w14:paraId="1A727306" w14:textId="77777777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C987A1" w14:textId="77777777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9E450" w14:textId="77777777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2638E4" w14:textId="77777777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3B8B4" w14:textId="3D0BDF4D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686116" w14:textId="0B8265FE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F0DB8F" wp14:editId="288BCE8E">
            <wp:simplePos x="0" y="0"/>
            <wp:positionH relativeFrom="column">
              <wp:posOffset>1688611</wp:posOffset>
            </wp:positionH>
            <wp:positionV relativeFrom="paragraph">
              <wp:posOffset>81036</wp:posOffset>
            </wp:positionV>
            <wp:extent cx="4061199" cy="1441841"/>
            <wp:effectExtent l="0" t="0" r="0" b="635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199" cy="144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5EE80" w14:textId="6F02EA2A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92888F" w14:textId="77777777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6F6168" w14:textId="77777777" w:rsidR="00035C25" w:rsidRP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5E4562" w14:textId="6E03B2A0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C25">
        <w:rPr>
          <w:rFonts w:ascii="Arial" w:hAnsi="Arial" w:cs="Arial"/>
          <w:sz w:val="24"/>
          <w:szCs w:val="24"/>
        </w:rPr>
        <w:t>Étape 3</w:t>
      </w:r>
    </w:p>
    <w:p w14:paraId="1D21E0D8" w14:textId="1BA87BA8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A1BBFE" w14:textId="77777777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857FAB" w14:textId="77777777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D7E45" w14:textId="7CFB9B42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99A755" w14:textId="52DC9537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2AAE94" w14:textId="7355427C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ECA9989" wp14:editId="0B5720A3">
            <wp:simplePos x="0" y="0"/>
            <wp:positionH relativeFrom="column">
              <wp:posOffset>1835590</wp:posOffset>
            </wp:positionH>
            <wp:positionV relativeFrom="paragraph">
              <wp:posOffset>34876</wp:posOffset>
            </wp:positionV>
            <wp:extent cx="3390314" cy="1166770"/>
            <wp:effectExtent l="0" t="0" r="63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314" cy="11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3D658" w14:textId="0884F3B9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84964" w14:textId="77777777" w:rsidR="00035C25" w:rsidRP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A4A54D" w14:textId="10F0BB8E" w:rsid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C25">
        <w:rPr>
          <w:rFonts w:ascii="Arial" w:hAnsi="Arial" w:cs="Arial"/>
          <w:sz w:val="24"/>
          <w:szCs w:val="24"/>
        </w:rPr>
        <w:t>Étape 4</w:t>
      </w:r>
    </w:p>
    <w:p w14:paraId="509EC859" w14:textId="3851C805" w:rsidR="00035C25" w:rsidRPr="00035C25" w:rsidRDefault="00035C25" w:rsidP="00035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35C25" w:rsidRPr="00035C25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EB1"/>
    <w:multiLevelType w:val="hybridMultilevel"/>
    <w:tmpl w:val="EF785912"/>
    <w:lvl w:ilvl="0" w:tplc="D4B48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6A09"/>
    <w:multiLevelType w:val="hybridMultilevel"/>
    <w:tmpl w:val="3ED00DC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16E6"/>
    <w:multiLevelType w:val="hybridMultilevel"/>
    <w:tmpl w:val="3BAEED5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27878"/>
    <w:multiLevelType w:val="hybridMultilevel"/>
    <w:tmpl w:val="EBB8885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55574"/>
    <w:multiLevelType w:val="hybridMultilevel"/>
    <w:tmpl w:val="6018E580"/>
    <w:lvl w:ilvl="0" w:tplc="4D88E0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B6447"/>
    <w:multiLevelType w:val="hybridMultilevel"/>
    <w:tmpl w:val="B4F808B4"/>
    <w:lvl w:ilvl="0" w:tplc="D9B0DC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37FA8"/>
    <w:multiLevelType w:val="hybridMultilevel"/>
    <w:tmpl w:val="251CEA0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56785"/>
    <w:multiLevelType w:val="hybridMultilevel"/>
    <w:tmpl w:val="AA7E36A0"/>
    <w:lvl w:ilvl="0" w:tplc="B5FE8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F44F4"/>
    <w:multiLevelType w:val="hybridMultilevel"/>
    <w:tmpl w:val="1D4E971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7417C"/>
    <w:multiLevelType w:val="hybridMultilevel"/>
    <w:tmpl w:val="92E619A2"/>
    <w:lvl w:ilvl="0" w:tplc="5C7462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1"/>
  </w:num>
  <w:num w:numId="2" w16cid:durableId="147598150">
    <w:abstractNumId w:val="12"/>
  </w:num>
  <w:num w:numId="3" w16cid:durableId="1043673191">
    <w:abstractNumId w:val="2"/>
  </w:num>
  <w:num w:numId="4" w16cid:durableId="1554997379">
    <w:abstractNumId w:val="5"/>
  </w:num>
  <w:num w:numId="5" w16cid:durableId="659581487">
    <w:abstractNumId w:val="8"/>
  </w:num>
  <w:num w:numId="6" w16cid:durableId="485361114">
    <w:abstractNumId w:val="6"/>
  </w:num>
  <w:num w:numId="7" w16cid:durableId="947196689">
    <w:abstractNumId w:val="4"/>
  </w:num>
  <w:num w:numId="8" w16cid:durableId="1150051493">
    <w:abstractNumId w:val="9"/>
  </w:num>
  <w:num w:numId="9" w16cid:durableId="335110085">
    <w:abstractNumId w:val="10"/>
  </w:num>
  <w:num w:numId="10" w16cid:durableId="645816095">
    <w:abstractNumId w:val="7"/>
  </w:num>
  <w:num w:numId="11" w16cid:durableId="1034962911">
    <w:abstractNumId w:val="1"/>
  </w:num>
  <w:num w:numId="12" w16cid:durableId="1569726713">
    <w:abstractNumId w:val="13"/>
  </w:num>
  <w:num w:numId="13" w16cid:durableId="1045065902">
    <w:abstractNumId w:val="3"/>
  </w:num>
  <w:num w:numId="14" w16cid:durableId="113024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11418"/>
    <w:rsid w:val="00012AAB"/>
    <w:rsid w:val="00017D50"/>
    <w:rsid w:val="00035C25"/>
    <w:rsid w:val="00036B43"/>
    <w:rsid w:val="00040449"/>
    <w:rsid w:val="000D14AB"/>
    <w:rsid w:val="00113DC4"/>
    <w:rsid w:val="00142394"/>
    <w:rsid w:val="00182EE7"/>
    <w:rsid w:val="001A4C7F"/>
    <w:rsid w:val="001A533E"/>
    <w:rsid w:val="001B7A65"/>
    <w:rsid w:val="001E5375"/>
    <w:rsid w:val="001E7045"/>
    <w:rsid w:val="00233A95"/>
    <w:rsid w:val="00234D33"/>
    <w:rsid w:val="002C27A0"/>
    <w:rsid w:val="00371118"/>
    <w:rsid w:val="00387A6D"/>
    <w:rsid w:val="00391BB9"/>
    <w:rsid w:val="003A67FF"/>
    <w:rsid w:val="003D41E2"/>
    <w:rsid w:val="00414890"/>
    <w:rsid w:val="00490633"/>
    <w:rsid w:val="004C04F6"/>
    <w:rsid w:val="005056F9"/>
    <w:rsid w:val="00531254"/>
    <w:rsid w:val="005847DE"/>
    <w:rsid w:val="00603F7B"/>
    <w:rsid w:val="00676FB8"/>
    <w:rsid w:val="00680886"/>
    <w:rsid w:val="00772069"/>
    <w:rsid w:val="0082135B"/>
    <w:rsid w:val="0087301A"/>
    <w:rsid w:val="008948DC"/>
    <w:rsid w:val="008B5722"/>
    <w:rsid w:val="00930657"/>
    <w:rsid w:val="00986630"/>
    <w:rsid w:val="009C65EF"/>
    <w:rsid w:val="00A01E08"/>
    <w:rsid w:val="00A02BE2"/>
    <w:rsid w:val="00A86B99"/>
    <w:rsid w:val="00AC0230"/>
    <w:rsid w:val="00B158CD"/>
    <w:rsid w:val="00BB6CED"/>
    <w:rsid w:val="00C045DE"/>
    <w:rsid w:val="00C73CD9"/>
    <w:rsid w:val="00C90CE8"/>
    <w:rsid w:val="00E2217B"/>
    <w:rsid w:val="00E92D72"/>
    <w:rsid w:val="00EB63DF"/>
    <w:rsid w:val="00ED5B58"/>
    <w:rsid w:val="00EE0751"/>
    <w:rsid w:val="00F0583B"/>
    <w:rsid w:val="00F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92D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abolyce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23</cp:revision>
  <dcterms:created xsi:type="dcterms:W3CDTF">2024-03-24T14:23:00Z</dcterms:created>
  <dcterms:modified xsi:type="dcterms:W3CDTF">2025-05-04T08:57:00Z</dcterms:modified>
</cp:coreProperties>
</file>